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1CC9" w:rsidRDefault="001241A6" w14:textId="77777777" w14:paraId="472401F4" w14:noSpellErr="1">
      <w:pPr>
        <w:spacing w:after="1982" w:line="259" w:lineRule="auto"/>
        <w:ind w:left="0" w:firstLine="0"/>
      </w:pPr>
      <w:r>
        <w:rPr>
          <w:rFonts w:ascii="Calibri" w:hAnsi="Calibri" w:eastAsia="Calibri" w:cs="Calibri"/>
          <w:noProof/>
          <w:sz w:val="22"/>
        </w:rPr>
        <mc:AlternateContent>
          <mc:Choice Requires="wpg">
            <w:drawing>
              <wp:inline distT="0" distB="0" distL="0" distR="0" wp14:anchorId="779DFF1A" wp14:editId="035090AB">
                <wp:extent cx="6103620" cy="820800"/>
                <wp:effectExtent l="0" t="0" r="0" b="0"/>
                <wp:docPr id="1574" name="Group 1574"/>
                <wp:cNvGraphicFramePr/>
                <a:graphic xmlns:a="http://schemas.openxmlformats.org/drawingml/2006/main">
                  <a:graphicData uri="http://schemas.microsoft.com/office/word/2010/wordprocessingGroup">
                    <wpg:wgp>
                      <wpg:cNvGrpSpPr/>
                      <wpg:grpSpPr>
                        <a:xfrm>
                          <a:off x="0" y="0"/>
                          <a:ext cx="6103620" cy="820800"/>
                          <a:chOff x="0" y="0"/>
                          <a:chExt cx="6103620" cy="820800"/>
                        </a:xfrm>
                      </wpg:grpSpPr>
                      <pic:pic xmlns:pic="http://schemas.openxmlformats.org/drawingml/2006/picture">
                        <pic:nvPicPr>
                          <pic:cNvPr id="8" name="Picture 8"/>
                          <pic:cNvPicPr/>
                        </pic:nvPicPr>
                        <pic:blipFill>
                          <a:blip r:embed="rId7"/>
                          <a:stretch>
                            <a:fillRect/>
                          </a:stretch>
                        </pic:blipFill>
                        <pic:spPr>
                          <a:xfrm>
                            <a:off x="3769995" y="26377"/>
                            <a:ext cx="2333625" cy="793750"/>
                          </a:xfrm>
                          <a:prstGeom prst="rect">
                            <a:avLst/>
                          </a:prstGeom>
                        </pic:spPr>
                      </pic:pic>
                      <pic:pic xmlns:pic="http://schemas.openxmlformats.org/drawingml/2006/picture">
                        <pic:nvPicPr>
                          <pic:cNvPr id="10" name="Picture 10"/>
                          <pic:cNvPicPr/>
                        </pic:nvPicPr>
                        <pic:blipFill>
                          <a:blip r:embed="rId8"/>
                          <a:stretch>
                            <a:fillRect/>
                          </a:stretch>
                        </pic:blipFill>
                        <pic:spPr>
                          <a:xfrm>
                            <a:off x="0" y="0"/>
                            <a:ext cx="1548001" cy="820800"/>
                          </a:xfrm>
                          <a:prstGeom prst="rect">
                            <a:avLst/>
                          </a:prstGeom>
                        </pic:spPr>
                      </pic:pic>
                    </wpg:wgp>
                  </a:graphicData>
                </a:graphic>
              </wp:inline>
            </w:drawing>
          </mc:Choice>
          <mc:Fallback xmlns:a="http://schemas.openxmlformats.org/drawingml/2006/main" xmlns:a14="http://schemas.microsoft.com/office/drawing/2010/main" xmlns:pic="http://schemas.openxmlformats.org/drawingml/2006/picture">
            <w:pict w14:anchorId="6A64E8C8">
              <v:group id="Group 1574" style="width:480.6pt;height:64.6299pt;mso-position-horizontal-relative:char;mso-position-vertical-relative:line" coordsize="61036,8208">
                <v:shape id="Picture 8" style="position:absolute;width:23336;height:7937;left:37699;top:263;" filled="f">
                  <v:imagedata r:id="rId9"/>
                </v:shape>
                <v:shape id="Picture 10" style="position:absolute;width:15480;height:8208;left:0;top:0;" filled="f">
                  <v:imagedata r:id="rId10"/>
                </v:shape>
              </v:group>
            </w:pict>
          </mc:Fallback>
        </mc:AlternateContent>
      </w:r>
    </w:p>
    <w:p w:rsidR="472401F4" w:rsidP="472401F4" w:rsidRDefault="472401F4" w14:paraId="34991D45" w14:textId="3F72861B">
      <w:pPr>
        <w:pStyle w:val="Normal"/>
        <w:spacing w:after="1982" w:line="259" w:lineRule="auto"/>
        <w:ind w:left="0" w:firstLine="0"/>
      </w:pPr>
    </w:p>
    <w:p w:rsidR="44BCB716" w:rsidP="472401F4" w:rsidRDefault="44BCB716" w14:paraId="654E1626" w14:textId="7416EDE6">
      <w:pPr>
        <w:pStyle w:val="Normal"/>
        <w:spacing w:after="1982" w:line="259" w:lineRule="auto"/>
        <w:ind w:left="0" w:firstLine="0"/>
      </w:pPr>
      <w:r w:rsidR="44BCB716">
        <w:drawing>
          <wp:inline wp14:editId="0FE816C6" wp14:anchorId="12C05A0F">
            <wp:extent cx="4572000" cy="1362075"/>
            <wp:effectExtent l="0" t="0" r="0" b="0"/>
            <wp:docPr id="2062189025" name="" title=""/>
            <wp:cNvGraphicFramePr>
              <a:graphicFrameLocks noChangeAspect="1"/>
            </wp:cNvGraphicFramePr>
            <a:graphic>
              <a:graphicData uri="http://schemas.openxmlformats.org/drawingml/2006/picture">
                <pic:pic>
                  <pic:nvPicPr>
                    <pic:cNvPr id="0" name=""/>
                    <pic:cNvPicPr/>
                  </pic:nvPicPr>
                  <pic:blipFill>
                    <a:blip r:embed="R40688fdd4b47424f">
                      <a:extLst>
                        <a:ext xmlns:a="http://schemas.openxmlformats.org/drawingml/2006/main" uri="{28A0092B-C50C-407E-A947-70E740481C1C}">
                          <a14:useLocalDpi val="0"/>
                        </a:ext>
                      </a:extLst>
                    </a:blip>
                    <a:stretch>
                      <a:fillRect/>
                    </a:stretch>
                  </pic:blipFill>
                  <pic:spPr>
                    <a:xfrm>
                      <a:off x="0" y="0"/>
                      <a:ext cx="4572000" cy="1362075"/>
                    </a:xfrm>
                    <a:prstGeom prst="rect">
                      <a:avLst/>
                    </a:prstGeom>
                  </pic:spPr>
                </pic:pic>
              </a:graphicData>
            </a:graphic>
          </wp:inline>
        </w:drawing>
      </w:r>
    </w:p>
    <w:p w:rsidR="00AA1CC9" w:rsidRDefault="001241A6" w14:paraId="294061B3" w14:textId="77777777">
      <w:pPr>
        <w:shd w:val="clear" w:color="auto" w:fill="000000"/>
        <w:spacing w:after="389" w:line="259" w:lineRule="auto"/>
        <w:ind w:left="186" w:firstLine="0"/>
      </w:pPr>
      <w:r>
        <w:rPr>
          <w:color w:val="FFFFFF"/>
        </w:rPr>
        <w:t>Resources to help with the Employer Set Project Task 4.</w:t>
      </w:r>
      <w:r>
        <w:rPr>
          <w:color w:val="FFFFFF"/>
          <w:sz w:val="36"/>
        </w:rPr>
        <w:t xml:space="preserve"> </w:t>
      </w:r>
    </w:p>
    <w:p w:rsidR="00AA1CC9" w:rsidRDefault="001241A6" w14:paraId="25F0E2D3" w14:textId="77777777">
      <w:pPr>
        <w:shd w:val="clear" w:color="auto" w:fill="000000"/>
        <w:spacing w:after="0" w:line="259" w:lineRule="auto"/>
        <w:ind w:left="186" w:firstLine="0"/>
      </w:pPr>
      <w:r>
        <w:rPr>
          <w:b/>
          <w:color w:val="FFFFFF"/>
          <w:sz w:val="36"/>
        </w:rPr>
        <w:t>et-foundation.co.uk</w:t>
      </w:r>
    </w:p>
    <w:p w:rsidR="001241A6" w:rsidRDefault="001241A6" w14:paraId="253A877B" w14:textId="77777777">
      <w:pPr>
        <w:spacing w:after="217" w:line="259" w:lineRule="auto"/>
        <w:ind w:left="0" w:firstLine="0"/>
        <w:rPr>
          <w:b/>
          <w:color w:val="BE0064"/>
          <w:sz w:val="32"/>
        </w:rPr>
      </w:pPr>
    </w:p>
    <w:p w:rsidR="001241A6" w:rsidRDefault="001241A6" w14:paraId="516C3075" w14:textId="77777777">
      <w:pPr>
        <w:spacing w:after="217" w:line="259" w:lineRule="auto"/>
        <w:ind w:left="0" w:firstLine="0"/>
        <w:rPr>
          <w:b/>
          <w:color w:val="BE0064"/>
          <w:sz w:val="32"/>
        </w:rPr>
      </w:pPr>
    </w:p>
    <w:p w:rsidR="001241A6" w:rsidRDefault="001241A6" w14:paraId="3E8BC9E0" w14:textId="77777777">
      <w:pPr>
        <w:spacing w:after="217" w:line="259" w:lineRule="auto"/>
        <w:ind w:left="0" w:firstLine="0"/>
        <w:rPr>
          <w:b/>
          <w:color w:val="BE0064"/>
          <w:sz w:val="32"/>
        </w:rPr>
      </w:pPr>
    </w:p>
    <w:p w:rsidR="001241A6" w:rsidP="184A612B" w:rsidRDefault="001241A6" w14:paraId="13CC7A42" w14:textId="77777777" w14:noSpellErr="1">
      <w:pPr>
        <w:spacing w:after="217" w:line="259" w:lineRule="auto"/>
        <w:ind w:left="0" w:firstLine="0"/>
        <w:rPr>
          <w:b w:val="1"/>
          <w:bCs w:val="1"/>
          <w:color w:val="BE0064"/>
          <w:sz w:val="32"/>
          <w:szCs w:val="32"/>
        </w:rPr>
      </w:pPr>
    </w:p>
    <w:p w:rsidR="184A612B" w:rsidP="184A612B" w:rsidRDefault="184A612B" w14:paraId="47481E2F" w14:textId="5A976694">
      <w:pPr>
        <w:pStyle w:val="Normal"/>
        <w:spacing w:after="217" w:line="259" w:lineRule="auto"/>
        <w:ind w:left="0" w:firstLine="0"/>
        <w:rPr>
          <w:b w:val="1"/>
          <w:bCs w:val="1"/>
          <w:color w:val="BE0064"/>
          <w:sz w:val="32"/>
          <w:szCs w:val="32"/>
        </w:rPr>
      </w:pPr>
    </w:p>
    <w:p w:rsidR="184A612B" w:rsidP="184A612B" w:rsidRDefault="184A612B" w14:paraId="50D1919C" w14:textId="3DFB2B11">
      <w:pPr>
        <w:pStyle w:val="Normal"/>
        <w:spacing w:after="217" w:line="259" w:lineRule="auto"/>
        <w:ind w:left="0" w:firstLine="0"/>
        <w:rPr>
          <w:b w:val="1"/>
          <w:bCs w:val="1"/>
          <w:color w:val="BE0064"/>
          <w:sz w:val="32"/>
          <w:szCs w:val="32"/>
        </w:rPr>
      </w:pPr>
    </w:p>
    <w:p w:rsidR="00AA1CC9" w:rsidRDefault="001241A6" w14:paraId="267AEE53" w14:textId="77777777">
      <w:pPr>
        <w:spacing w:after="217" w:line="259" w:lineRule="auto"/>
        <w:ind w:left="0" w:firstLine="0"/>
      </w:pPr>
      <w:r>
        <w:rPr>
          <w:b/>
          <w:color w:val="BE0064"/>
          <w:sz w:val="32"/>
        </w:rPr>
        <w:t xml:space="preserve">T Level resource improvement projects (TRIPs)  </w:t>
      </w:r>
    </w:p>
    <w:p w:rsidR="00AA1CC9" w:rsidP="79F674C8" w:rsidRDefault="001241A6" w14:paraId="5515B068" w14:textId="77777777">
      <w:pPr>
        <w:spacing w:after="0" w:line="259" w:lineRule="auto"/>
        <w:ind w:left="0" w:firstLine="0"/>
        <w:rPr>
          <w:b/>
          <w:bCs/>
          <w:szCs w:val="24"/>
        </w:rPr>
      </w:pPr>
      <w:r w:rsidRPr="79F674C8">
        <w:rPr>
          <w:b/>
          <w:bCs/>
          <w:szCs w:val="24"/>
        </w:rPr>
        <w:t xml:space="preserve">Final outputs </w:t>
      </w:r>
    </w:p>
    <w:p w:rsidR="79F674C8" w:rsidP="79F674C8" w:rsidRDefault="79F674C8" w14:paraId="6E1230AC" w14:textId="6EF251B7">
      <w:pPr>
        <w:spacing w:after="0" w:line="259" w:lineRule="auto"/>
        <w:ind w:left="-5"/>
        <w:rPr>
          <w:szCs w:val="24"/>
        </w:rPr>
      </w:pPr>
    </w:p>
    <w:p w:rsidR="00AA1CC9" w:rsidP="79F674C8" w:rsidRDefault="001241A6" w14:paraId="3C1D5FD8" w14:textId="77777777">
      <w:pPr>
        <w:spacing w:after="0" w:line="259" w:lineRule="auto"/>
        <w:ind w:left="-5"/>
        <w:rPr>
          <w:szCs w:val="24"/>
        </w:rPr>
      </w:pPr>
      <w:r w:rsidRPr="79F674C8">
        <w:rPr>
          <w:szCs w:val="24"/>
        </w:rPr>
        <w:t xml:space="preserve">Scheme of Learning: guidance for staff </w:t>
      </w:r>
    </w:p>
    <w:p w:rsidR="00AA1CC9" w:rsidP="79F674C8" w:rsidRDefault="00AA1CC9" w14:paraId="2E99A19D" w14:textId="748E65F4">
      <w:pPr>
        <w:spacing w:after="0" w:line="259" w:lineRule="auto"/>
        <w:ind w:left="-5"/>
        <w:rPr>
          <w:szCs w:val="24"/>
        </w:rPr>
      </w:pPr>
    </w:p>
    <w:p w:rsidR="00AA1CC9" w:rsidP="79F674C8" w:rsidRDefault="50E9C874" w14:paraId="39569896" w14:textId="3FF4BB2E" w14:noSpellErr="1">
      <w:pPr>
        <w:spacing w:after="317" w:line="259" w:lineRule="auto"/>
        <w:ind w:left="-5"/>
      </w:pPr>
      <w:r w:rsidR="50E9C874">
        <w:rPr/>
        <w:t>Appendix 1:</w:t>
      </w:r>
      <w:r w:rsidR="1337DE0F">
        <w:rPr/>
        <w:t xml:space="preserve"> Analysis of scientific posters</w:t>
      </w:r>
    </w:p>
    <w:p w:rsidR="00AA1CC9" w:rsidP="79F674C8" w:rsidRDefault="50E9C874" w14:paraId="353DFD0E" w14:textId="3D062DF9">
      <w:pPr>
        <w:spacing w:after="317" w:line="259" w:lineRule="auto"/>
        <w:ind w:left="-5"/>
        <w:rPr>
          <w:szCs w:val="24"/>
        </w:rPr>
      </w:pPr>
      <w:r w:rsidRPr="79F674C8">
        <w:rPr>
          <w:szCs w:val="24"/>
        </w:rPr>
        <w:t>Appendix 2:</w:t>
      </w:r>
      <w:r w:rsidRPr="79F674C8" w:rsidR="3028689C">
        <w:rPr>
          <w:szCs w:val="24"/>
        </w:rPr>
        <w:t xml:space="preserve"> Checklist for poster</w:t>
      </w:r>
    </w:p>
    <w:p w:rsidR="00AA1CC9" w:rsidP="79F674C8" w:rsidRDefault="50E9C874" w14:paraId="75F14162" w14:textId="502C1BD5" w14:noSpellErr="1">
      <w:pPr>
        <w:spacing w:after="317" w:line="259" w:lineRule="auto"/>
        <w:ind w:left="-5"/>
      </w:pPr>
      <w:r w:rsidR="50E9C874">
        <w:rPr/>
        <w:t>Appendix 3:</w:t>
      </w:r>
      <w:r w:rsidR="001241A6">
        <w:rPr/>
        <w:t xml:space="preserve"> </w:t>
      </w:r>
      <w:r w:rsidR="010C7F27">
        <w:rPr/>
        <w:t>Feedback and evaluation forms</w:t>
      </w:r>
    </w:p>
    <w:p w:rsidR="3D4475C3" w:rsidP="79F674C8" w:rsidRDefault="3D4475C3" w14:paraId="23F6F5BB" w14:textId="55DC5450">
      <w:pPr>
        <w:spacing w:after="317" w:line="259" w:lineRule="auto"/>
        <w:ind w:left="-5"/>
        <w:rPr>
          <w:szCs w:val="24"/>
        </w:rPr>
      </w:pPr>
      <w:r>
        <w:t xml:space="preserve">Appendix 4: </w:t>
      </w:r>
      <w:r w:rsidR="2FF91625">
        <w:t xml:space="preserve">Presentation slides to accompany scheme of </w:t>
      </w:r>
      <w:proofErr w:type="gramStart"/>
      <w:r w:rsidR="2FF91625">
        <w:t>learning</w:t>
      </w:r>
      <w:proofErr w:type="gramEnd"/>
    </w:p>
    <w:p w:rsidR="63C556D3" w:rsidP="79C95103" w:rsidRDefault="63C556D3" w14:paraId="2566D6C7" w14:textId="5F76F7F9">
      <w:pPr>
        <w:spacing w:after="317" w:line="259" w:lineRule="auto"/>
        <w:ind w:left="-5"/>
      </w:pPr>
      <w:r>
        <w:t>Appendix 5: Teacher guidance for tasks</w:t>
      </w:r>
    </w:p>
    <w:p w:rsidR="63C556D3" w:rsidP="79C95103" w:rsidRDefault="63C556D3" w14:paraId="6BD9CEB2" w14:textId="20586E4A">
      <w:pPr>
        <w:spacing w:after="317" w:line="259" w:lineRule="auto"/>
        <w:ind w:left="-5"/>
      </w:pPr>
      <w:r>
        <w:t>Appendix 6: Student guidance for tasks</w:t>
      </w:r>
    </w:p>
    <w:p w:rsidR="00AA1CC9" w:rsidRDefault="001241A6" w14:paraId="43664250" w14:textId="77777777">
      <w:pPr>
        <w:ind w:left="-5"/>
      </w:pPr>
      <w:r>
        <w:rPr>
          <w:b/>
        </w:rPr>
        <w:t xml:space="preserve">Project title: </w:t>
      </w:r>
      <w:r>
        <w:rPr>
          <w:sz w:val="29"/>
        </w:rPr>
        <w:t xml:space="preserve"> </w:t>
      </w:r>
      <w:r>
        <w:t>Developing schemes of learning and learning and guidance materials to develop core skills required for the Employer Set Project.</w:t>
      </w:r>
      <w:r>
        <w:rPr>
          <w:b/>
        </w:rPr>
        <w:t xml:space="preserve"> </w:t>
      </w:r>
    </w:p>
    <w:p w:rsidR="00AA1CC9" w:rsidRDefault="001241A6" w14:paraId="450ADEB0" w14:textId="77777777">
      <w:pPr>
        <w:ind w:left="-5"/>
      </w:pPr>
      <w:r>
        <w:rPr>
          <w:b/>
        </w:rPr>
        <w:t xml:space="preserve">Organisation: </w:t>
      </w:r>
      <w:r>
        <w:t xml:space="preserve">School of Applied Science at Leeds City College </w:t>
      </w:r>
    </w:p>
    <w:p w:rsidR="00AA1CC9" w:rsidRDefault="001241A6" w14:paraId="4D0DE7CB" w14:textId="77777777">
      <w:pPr>
        <w:spacing w:after="496" w:line="265" w:lineRule="auto"/>
        <w:ind w:left="-5" w:right="353"/>
      </w:pPr>
      <w:r>
        <w:rPr>
          <w:b/>
        </w:rPr>
        <w:t>Project finish date:</w:t>
      </w:r>
      <w:r>
        <w:t xml:space="preserve"> December 2022 </w:t>
      </w:r>
    </w:p>
    <w:p w:rsidR="00AA1CC9" w:rsidRDefault="001241A6" w14:paraId="29823921" w14:textId="77777777">
      <w:pPr>
        <w:pStyle w:val="Heading1"/>
        <w:ind w:left="-5" w:right="353"/>
      </w:pPr>
      <w:r>
        <w:t xml:space="preserve">Description of outputs </w:t>
      </w:r>
    </w:p>
    <w:p w:rsidR="00AA1CC9" w:rsidRDefault="001241A6" w14:paraId="03D66D6D" w14:textId="77777777">
      <w:pPr>
        <w:ind w:left="-5"/>
      </w:pPr>
      <w:r>
        <w:t xml:space="preserve">Scheme of Learning: This includes a detailed breakdown of the assessment outcomes, core skills which will be developed in these series of lessons and a breakdown of each lesson. Learning intentions, starter tasks, student activities and teacher guidance have all been clearly explained. </w:t>
      </w:r>
    </w:p>
    <w:p w:rsidR="00AA1CC9" w:rsidRDefault="001241A6" w14:paraId="5430982F" w14:textId="77777777">
      <w:pPr>
        <w:ind w:left="-5"/>
      </w:pPr>
      <w:r>
        <w:t xml:space="preserve">Presentation: Slides are broken down into the four lessons, these are for teachers to guide the students in lessons. Starter tasks and main tasks have all been clearly explained in each of the slides. Learning intentions have also been added to the slides so that staff can explain to students why each lesson is important in order to complete the ESP successfully. </w:t>
      </w:r>
    </w:p>
    <w:p w:rsidR="00AA1CC9" w:rsidRDefault="001241A6" w14:paraId="674B15A5" w14:textId="77777777">
      <w:pPr>
        <w:spacing w:after="0"/>
        <w:ind w:left="-5"/>
      </w:pPr>
      <w:r>
        <w:t>Student worksheets: Three worksheets have been produced for the students to use in these four lessons.</w:t>
      </w:r>
      <w:r>
        <w:rPr>
          <w:b/>
        </w:rPr>
        <w:t xml:space="preserve"> </w:t>
      </w:r>
    </w:p>
    <w:p w:rsidR="00AA1CC9" w:rsidRDefault="001241A6" w14:paraId="468A3B39" w14:textId="77777777">
      <w:pPr>
        <w:spacing w:after="0" w:line="259" w:lineRule="auto"/>
        <w:ind w:left="0" w:firstLine="0"/>
      </w:pPr>
      <w:r>
        <w:rPr>
          <w:b/>
        </w:rPr>
        <w:t xml:space="preserve"> </w:t>
      </w:r>
      <w:r>
        <w:t xml:space="preserve"> </w:t>
      </w:r>
    </w:p>
    <w:p w:rsidR="00AA1CC9" w:rsidRDefault="001241A6" w14:paraId="400EE335" w14:textId="77777777">
      <w:pPr>
        <w:pStyle w:val="Heading1"/>
        <w:ind w:left="-5" w:right="353"/>
      </w:pPr>
      <w:r>
        <w:lastRenderedPageBreak/>
        <w:t xml:space="preserve">Creation process </w:t>
      </w:r>
    </w:p>
    <w:p w:rsidR="00AA1CC9" w:rsidRDefault="001241A6" w14:paraId="162F3881" w14:textId="77777777">
      <w:pPr>
        <w:ind w:left="-5"/>
      </w:pPr>
      <w:r>
        <w:t xml:space="preserve">These resources have been created after running the ESP at our organisation, recognising what core skills the students needed to improve in order to be successful whilst completing the ESP.  </w:t>
      </w:r>
    </w:p>
    <w:p w:rsidR="00AA1CC9" w:rsidRDefault="001241A6" w14:paraId="2C9774F2" w14:textId="77777777">
      <w:pPr>
        <w:ind w:left="-5"/>
      </w:pPr>
      <w:r>
        <w:t xml:space="preserve">Sessions have been broken down into lessons which can be easily accessed by students and staff.  </w:t>
      </w:r>
    </w:p>
    <w:p w:rsidR="00AA1CC9" w:rsidRDefault="001241A6" w14:paraId="496E37B6" w14:textId="77777777">
      <w:pPr>
        <w:pStyle w:val="Heading1"/>
        <w:ind w:left="-5" w:right="353"/>
      </w:pPr>
      <w:r>
        <w:t xml:space="preserve">Sector use </w:t>
      </w:r>
    </w:p>
    <w:p w:rsidR="00AA1CC9" w:rsidRDefault="00AA1FC3" w14:paraId="245C2C1E" w14:textId="412C47E8">
      <w:pPr>
        <w:ind w:left="-5"/>
      </w:pPr>
      <w:r>
        <w:t>The s</w:t>
      </w:r>
      <w:r w:rsidR="001241A6">
        <w:t>ector can use this to embed presentation skills with the students further. For example, students going on placement can increase their public speaking, confidence and group work skills while doing the tasks which are in these resources.</w:t>
      </w:r>
      <w:r w:rsidR="001241A6">
        <w:rPr>
          <w:b/>
        </w:rPr>
        <w:t xml:space="preserve"> </w:t>
      </w:r>
    </w:p>
    <w:p w:rsidR="00AA1CC9" w:rsidRDefault="001241A6" w14:paraId="7F153D0E" w14:textId="77777777">
      <w:pPr>
        <w:pStyle w:val="Heading1"/>
        <w:ind w:left="-5" w:right="353"/>
      </w:pPr>
      <w:r>
        <w:t xml:space="preserve">Transferability </w:t>
      </w:r>
    </w:p>
    <w:p w:rsidR="00AA1CC9" w:rsidRDefault="001241A6" w14:paraId="6CD45132" w14:textId="77777777">
      <w:pPr>
        <w:spacing w:after="0"/>
        <w:ind w:left="-5"/>
      </w:pPr>
      <w:r>
        <w:t xml:space="preserve">These resources can be </w:t>
      </w:r>
      <w:proofErr w:type="gramStart"/>
      <w:r>
        <w:t>really easily</w:t>
      </w:r>
      <w:proofErr w:type="gramEnd"/>
      <w:r>
        <w:t xml:space="preserve"> transferred into teaching another T-Level. The only thing a teacher would need to change is the ‘Examples of scientific poster’ to make it more appropriate to the subject being taught.</w:t>
      </w:r>
      <w:r>
        <w:rPr>
          <w:b/>
          <w:color w:val="E51B41"/>
          <w:sz w:val="32"/>
        </w:rPr>
        <w:t xml:space="preserve"> </w:t>
      </w:r>
    </w:p>
    <w:p w:rsidR="001241A6" w:rsidRDefault="001241A6" w14:paraId="283BE8F8" w14:textId="77777777">
      <w:pPr>
        <w:spacing w:after="57" w:line="230" w:lineRule="auto"/>
        <w:ind w:left="-5" w:right="99"/>
        <w:rPr>
          <w:sz w:val="20"/>
        </w:rPr>
      </w:pPr>
    </w:p>
    <w:p w:rsidR="00AA1CC9" w:rsidRDefault="001241A6" w14:paraId="51FC630C" w14:textId="77777777">
      <w:pPr>
        <w:spacing w:after="0" w:line="259" w:lineRule="auto"/>
        <w:ind w:left="0" w:firstLine="0"/>
      </w:pPr>
      <w:r w:rsidRPr="472401F4" w:rsidR="001241A6">
        <w:rPr>
          <w:b w:val="1"/>
          <w:bCs w:val="1"/>
        </w:rPr>
        <w:t xml:space="preserve"> </w:t>
      </w:r>
    </w:p>
    <w:p w:rsidR="472401F4" w:rsidP="472401F4" w:rsidRDefault="472401F4" w14:paraId="764ABFFB" w14:textId="007A5AC2">
      <w:pPr>
        <w:pStyle w:val="Normal"/>
        <w:spacing w:after="0" w:line="259" w:lineRule="auto"/>
        <w:ind w:left="0" w:firstLine="0"/>
        <w:rPr>
          <w:b w:val="1"/>
          <w:bCs w:val="1"/>
        </w:rPr>
      </w:pPr>
    </w:p>
    <w:p w:rsidR="472401F4" w:rsidP="472401F4" w:rsidRDefault="472401F4" w14:paraId="789E5ADE" w14:textId="580C87B5">
      <w:pPr>
        <w:pStyle w:val="Normal"/>
        <w:spacing w:after="0" w:line="259" w:lineRule="auto"/>
        <w:ind w:left="0" w:firstLine="0"/>
        <w:rPr>
          <w:b w:val="1"/>
          <w:bCs w:val="1"/>
        </w:rPr>
      </w:pPr>
    </w:p>
    <w:p w:rsidR="472401F4" w:rsidP="472401F4" w:rsidRDefault="472401F4" w14:paraId="158F70AD" w14:textId="6B704B5A">
      <w:pPr>
        <w:pStyle w:val="Normal"/>
        <w:spacing w:after="0" w:line="259" w:lineRule="auto"/>
        <w:ind w:left="0" w:firstLine="0"/>
        <w:rPr>
          <w:b w:val="1"/>
          <w:bCs w:val="1"/>
        </w:rPr>
      </w:pPr>
    </w:p>
    <w:p w:rsidR="472401F4" w:rsidP="472401F4" w:rsidRDefault="472401F4" w14:paraId="256D7D7A" w14:textId="78510DDE">
      <w:pPr>
        <w:pStyle w:val="Normal"/>
        <w:spacing w:after="0" w:line="259" w:lineRule="auto"/>
        <w:ind w:left="0" w:firstLine="0"/>
        <w:rPr>
          <w:b w:val="1"/>
          <w:bCs w:val="1"/>
        </w:rPr>
      </w:pPr>
    </w:p>
    <w:p w:rsidR="472401F4" w:rsidP="472401F4" w:rsidRDefault="472401F4" w14:paraId="0B5D7DC4" w14:textId="6A246B50">
      <w:pPr>
        <w:pStyle w:val="Normal"/>
        <w:spacing w:after="0" w:line="259" w:lineRule="auto"/>
        <w:ind w:left="0" w:firstLine="0"/>
        <w:rPr>
          <w:b w:val="1"/>
          <w:bCs w:val="1"/>
        </w:rPr>
      </w:pPr>
    </w:p>
    <w:p w:rsidR="472401F4" w:rsidP="472401F4" w:rsidRDefault="472401F4" w14:paraId="6975A4B3" w14:textId="625F5DDE">
      <w:pPr>
        <w:pStyle w:val="Normal"/>
        <w:spacing w:after="0" w:line="259" w:lineRule="auto"/>
        <w:ind w:left="0" w:firstLine="0"/>
        <w:rPr>
          <w:b w:val="1"/>
          <w:bCs w:val="1"/>
        </w:rPr>
      </w:pPr>
    </w:p>
    <w:p w:rsidR="472401F4" w:rsidP="472401F4" w:rsidRDefault="472401F4" w14:paraId="192C568D" w14:textId="4132C85F">
      <w:pPr>
        <w:pStyle w:val="Normal"/>
        <w:spacing w:after="0" w:line="259" w:lineRule="auto"/>
        <w:ind w:left="0" w:firstLine="0"/>
        <w:rPr>
          <w:b w:val="1"/>
          <w:bCs w:val="1"/>
        </w:rPr>
      </w:pPr>
    </w:p>
    <w:p w:rsidR="472401F4" w:rsidP="472401F4" w:rsidRDefault="472401F4" w14:paraId="35E7D4BB" w14:textId="05639FC2">
      <w:pPr>
        <w:pStyle w:val="Normal"/>
        <w:spacing w:after="0" w:line="259" w:lineRule="auto"/>
        <w:ind w:left="0" w:firstLine="0"/>
        <w:rPr>
          <w:b w:val="1"/>
          <w:bCs w:val="1"/>
        </w:rPr>
      </w:pPr>
    </w:p>
    <w:p w:rsidR="472401F4" w:rsidP="472401F4" w:rsidRDefault="472401F4" w14:paraId="0ACCE451" w14:textId="6C42B61C">
      <w:pPr>
        <w:pStyle w:val="Normal"/>
        <w:spacing w:after="0" w:line="259" w:lineRule="auto"/>
        <w:ind w:left="0" w:firstLine="0"/>
        <w:rPr>
          <w:b w:val="1"/>
          <w:bCs w:val="1"/>
        </w:rPr>
      </w:pPr>
    </w:p>
    <w:p w:rsidR="472401F4" w:rsidP="472401F4" w:rsidRDefault="472401F4" w14:paraId="3A13336E" w14:textId="5877D271">
      <w:pPr>
        <w:pStyle w:val="Normal"/>
        <w:spacing w:after="0" w:line="259" w:lineRule="auto"/>
        <w:ind w:left="0" w:firstLine="0"/>
        <w:rPr>
          <w:b w:val="1"/>
          <w:bCs w:val="1"/>
        </w:rPr>
      </w:pPr>
    </w:p>
    <w:p w:rsidR="472401F4" w:rsidP="472401F4" w:rsidRDefault="472401F4" w14:paraId="1C581E53" w14:textId="481664FD">
      <w:pPr>
        <w:pStyle w:val="Normal"/>
        <w:spacing w:after="0" w:line="259" w:lineRule="auto"/>
        <w:ind w:left="0" w:firstLine="0"/>
        <w:rPr>
          <w:b w:val="1"/>
          <w:bCs w:val="1"/>
        </w:rPr>
      </w:pPr>
    </w:p>
    <w:p w:rsidR="472401F4" w:rsidP="472401F4" w:rsidRDefault="472401F4" w14:paraId="796EDB6D" w14:textId="403969E9">
      <w:pPr>
        <w:pStyle w:val="Normal"/>
        <w:spacing w:after="0" w:line="259" w:lineRule="auto"/>
        <w:ind w:left="0" w:firstLine="0"/>
        <w:rPr>
          <w:b w:val="1"/>
          <w:bCs w:val="1"/>
        </w:rPr>
      </w:pPr>
    </w:p>
    <w:p w:rsidR="472401F4" w:rsidP="472401F4" w:rsidRDefault="472401F4" w14:paraId="5C6DB109" w14:textId="77DE74A7">
      <w:pPr>
        <w:pStyle w:val="Normal"/>
        <w:spacing w:after="0" w:line="259" w:lineRule="auto"/>
        <w:ind w:left="0" w:firstLine="0"/>
        <w:rPr>
          <w:b w:val="1"/>
          <w:bCs w:val="1"/>
        </w:rPr>
      </w:pPr>
    </w:p>
    <w:p w:rsidR="472401F4" w:rsidP="472401F4" w:rsidRDefault="472401F4" w14:paraId="38001F27" w14:textId="4014F10E">
      <w:pPr>
        <w:pStyle w:val="Normal"/>
        <w:spacing w:after="0" w:line="259" w:lineRule="auto"/>
        <w:ind w:left="0" w:firstLine="0"/>
        <w:rPr>
          <w:b w:val="1"/>
          <w:bCs w:val="1"/>
        </w:rPr>
      </w:pPr>
    </w:p>
    <w:p w:rsidR="472401F4" w:rsidP="472401F4" w:rsidRDefault="472401F4" w14:paraId="49D36914" w14:textId="1481CB4B">
      <w:pPr>
        <w:pStyle w:val="Normal"/>
        <w:spacing w:after="0" w:line="259" w:lineRule="auto"/>
        <w:ind w:left="0" w:firstLine="0"/>
        <w:rPr>
          <w:b w:val="1"/>
          <w:bCs w:val="1"/>
        </w:rPr>
      </w:pPr>
    </w:p>
    <w:p w:rsidR="472401F4" w:rsidP="472401F4" w:rsidRDefault="472401F4" w14:paraId="447E6853" w14:textId="7767B339">
      <w:pPr>
        <w:pStyle w:val="Normal"/>
        <w:spacing w:after="0" w:line="259" w:lineRule="auto"/>
        <w:ind w:left="0" w:firstLine="0"/>
        <w:rPr>
          <w:b w:val="1"/>
          <w:bCs w:val="1"/>
        </w:rPr>
      </w:pPr>
    </w:p>
    <w:p w:rsidR="472401F4" w:rsidP="472401F4" w:rsidRDefault="472401F4" w14:paraId="4C5ACFA5" w14:textId="7E6207D9">
      <w:pPr>
        <w:pStyle w:val="Normal"/>
        <w:spacing w:after="0" w:line="259" w:lineRule="auto"/>
        <w:ind w:left="0" w:firstLine="0"/>
        <w:rPr>
          <w:b w:val="1"/>
          <w:bCs w:val="1"/>
        </w:rPr>
      </w:pPr>
    </w:p>
    <w:p w:rsidR="472401F4" w:rsidP="472401F4" w:rsidRDefault="472401F4" w14:paraId="19B10FE9" w14:textId="78F52449">
      <w:pPr>
        <w:pStyle w:val="Normal"/>
        <w:spacing w:after="0" w:line="259" w:lineRule="auto"/>
        <w:ind w:left="0" w:firstLine="0"/>
        <w:rPr>
          <w:b w:val="1"/>
          <w:bCs w:val="1"/>
        </w:rPr>
      </w:pPr>
    </w:p>
    <w:p w:rsidR="472401F4" w:rsidP="472401F4" w:rsidRDefault="472401F4" w14:paraId="3BDD711F" w14:textId="0B9FA3D1">
      <w:pPr>
        <w:pStyle w:val="Normal"/>
        <w:spacing w:after="0" w:line="259" w:lineRule="auto"/>
        <w:ind w:left="0" w:firstLine="0"/>
        <w:rPr>
          <w:b w:val="1"/>
          <w:bCs w:val="1"/>
        </w:rPr>
      </w:pPr>
    </w:p>
    <w:p w:rsidR="472401F4" w:rsidP="472401F4" w:rsidRDefault="472401F4" w14:paraId="5AC5BBFC" w14:textId="2CB92ED3">
      <w:pPr>
        <w:pStyle w:val="Normal"/>
        <w:spacing w:after="0" w:line="259" w:lineRule="auto"/>
        <w:ind w:left="0" w:firstLine="0"/>
        <w:rPr>
          <w:b w:val="1"/>
          <w:bCs w:val="1"/>
        </w:rPr>
      </w:pPr>
    </w:p>
    <w:p w:rsidR="472401F4" w:rsidP="472401F4" w:rsidRDefault="472401F4" w14:paraId="344B1A48" w14:textId="5D88AF29">
      <w:pPr>
        <w:pStyle w:val="Normal"/>
        <w:spacing w:after="0" w:line="259" w:lineRule="auto"/>
        <w:ind w:left="0" w:firstLine="0"/>
        <w:rPr>
          <w:b w:val="1"/>
          <w:bCs w:val="1"/>
        </w:rPr>
      </w:pPr>
    </w:p>
    <w:p w:rsidR="00AA1CC9" w:rsidRDefault="001241A6" w14:paraId="5A70A7D6" w14:textId="77777777">
      <w:pPr>
        <w:spacing w:after="0" w:line="259" w:lineRule="auto"/>
        <w:ind w:left="0" w:firstLine="0"/>
      </w:pPr>
      <w:r>
        <w:t xml:space="preserve"> </w:t>
      </w:r>
    </w:p>
    <w:p w:rsidR="001241A6" w:rsidP="79F674C8" w:rsidRDefault="3BE5DC67" w14:paraId="721A3C16" w14:textId="6DCF8B04">
      <w:pPr>
        <w:spacing w:after="57" w:line="230" w:lineRule="auto"/>
        <w:ind w:left="-5" w:right="99"/>
        <w:rPr>
          <w:sz w:val="20"/>
          <w:szCs w:val="20"/>
        </w:rPr>
      </w:pPr>
      <w:r>
        <w:rPr>
          <w:noProof/>
        </w:rPr>
        <w:drawing>
          <wp:inline distT="0" distB="0" distL="0" distR="0" wp14:anchorId="15AE9D8C" wp14:editId="08A60EF7">
            <wp:extent cx="6524625" cy="2025352"/>
            <wp:effectExtent l="0" t="0" r="0" b="0"/>
            <wp:docPr id="946513500" name="Picture 94651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24625" cy="2025352"/>
                    </a:xfrm>
                    <a:prstGeom prst="rect">
                      <a:avLst/>
                    </a:prstGeom>
                  </pic:spPr>
                </pic:pic>
              </a:graphicData>
            </a:graphic>
          </wp:inline>
        </w:drawing>
      </w:r>
    </w:p>
    <w:p w:rsidR="001241A6" w:rsidRDefault="001241A6" w14:paraId="73801AD0" w14:textId="77777777">
      <w:pPr>
        <w:spacing w:after="57" w:line="230" w:lineRule="auto"/>
        <w:ind w:left="-5" w:right="99"/>
        <w:rPr>
          <w:sz w:val="20"/>
        </w:rPr>
      </w:pPr>
    </w:p>
    <w:p w:rsidR="001241A6" w:rsidRDefault="001241A6" w14:paraId="1491A376" w14:textId="77777777">
      <w:pPr>
        <w:spacing w:after="57" w:line="230" w:lineRule="auto"/>
        <w:ind w:left="-5" w:right="99"/>
        <w:rPr>
          <w:sz w:val="20"/>
        </w:rPr>
      </w:pPr>
    </w:p>
    <w:p w:rsidR="001241A6" w:rsidRDefault="001241A6" w14:paraId="3238B01F" w14:textId="77777777">
      <w:pPr>
        <w:spacing w:after="57" w:line="230" w:lineRule="auto"/>
        <w:ind w:left="-5" w:right="99"/>
        <w:rPr>
          <w:sz w:val="20"/>
        </w:rPr>
      </w:pPr>
    </w:p>
    <w:p w:rsidR="001241A6" w:rsidP="472401F4" w:rsidRDefault="001241A6" w14:paraId="21C0A9BB" w14:noSpellErr="1" w14:textId="1FD52E55">
      <w:pPr>
        <w:pStyle w:val="Normal"/>
        <w:spacing w:after="57" w:line="230" w:lineRule="auto"/>
        <w:ind w:left="-5" w:right="99"/>
        <w:rPr>
          <w:sz w:val="20"/>
          <w:szCs w:val="20"/>
        </w:rPr>
      </w:pPr>
    </w:p>
    <w:sectPr w:rsidR="001241A6">
      <w:pgSz w:w="11900" w:h="16840" w:orient="portrait"/>
      <w:pgMar w:top="709" w:right="1148" w:bottom="709" w:left="1134"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C9"/>
    <w:rsid w:val="001241A6"/>
    <w:rsid w:val="003B00ED"/>
    <w:rsid w:val="00AA1CC9"/>
    <w:rsid w:val="00AA1FC3"/>
    <w:rsid w:val="00DA12BE"/>
    <w:rsid w:val="010C7F27"/>
    <w:rsid w:val="074EA6F7"/>
    <w:rsid w:val="0E787F73"/>
    <w:rsid w:val="0F8F73F3"/>
    <w:rsid w:val="1337DE0F"/>
    <w:rsid w:val="17897133"/>
    <w:rsid w:val="184A612B"/>
    <w:rsid w:val="19254194"/>
    <w:rsid w:val="243212F2"/>
    <w:rsid w:val="2FDF0B15"/>
    <w:rsid w:val="2FF91625"/>
    <w:rsid w:val="3028689C"/>
    <w:rsid w:val="33BCE23A"/>
    <w:rsid w:val="3BE5DC67"/>
    <w:rsid w:val="3D2A1516"/>
    <w:rsid w:val="3D4475C3"/>
    <w:rsid w:val="3E252D1C"/>
    <w:rsid w:val="44BCB716"/>
    <w:rsid w:val="44C98ED2"/>
    <w:rsid w:val="472401F4"/>
    <w:rsid w:val="50E9C874"/>
    <w:rsid w:val="63C556D3"/>
    <w:rsid w:val="6597C9D8"/>
    <w:rsid w:val="6E33E6FA"/>
    <w:rsid w:val="79C95103"/>
    <w:rsid w:val="79F674C8"/>
    <w:rsid w:val="7CF1D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3318"/>
  <w15:docId w15:val="{DEB9BE83-8546-43CD-A62F-66E1BD89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74" w:line="248" w:lineRule="auto"/>
      <w:ind w:left="10" w:hanging="10"/>
    </w:pPr>
    <w:rPr>
      <w:rFonts w:ascii="Arial" w:hAnsi="Arial" w:eastAsia="Arial" w:cs="Arial"/>
      <w:color w:val="000000"/>
      <w:sz w:val="24"/>
    </w:rPr>
  </w:style>
  <w:style w:type="paragraph" w:styleId="Heading1">
    <w:name w:val="heading 1"/>
    <w:next w:val="Normal"/>
    <w:link w:val="Heading1Char"/>
    <w:uiPriority w:val="9"/>
    <w:qFormat/>
    <w:pPr>
      <w:keepNext/>
      <w:keepLines/>
      <w:spacing w:after="256" w:line="265" w:lineRule="auto"/>
      <w:ind w:left="10" w:hanging="10"/>
      <w:outlineLvl w:val="0"/>
    </w:pPr>
    <w:rPr>
      <w:rFonts w:ascii="Arial" w:hAnsi="Arial" w:eastAsia="Arial" w:cs="Arial"/>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Arial" w:hAnsi="Arial" w:eastAsia="Arial" w:cs="Arial"/>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png"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image" Target="media/image1.png"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image" Target="media/image3.png" Id="rId15" /><Relationship Type="http://schemas.openxmlformats.org/officeDocument/2006/relationships/image" Target="media/image10.png" Id="rId10" /><Relationship Type="http://schemas.openxmlformats.org/officeDocument/2006/relationships/styles" Target="styles.xml" Id="rId4" /><Relationship Type="http://schemas.openxmlformats.org/officeDocument/2006/relationships/image" Target="media/image0.png" Id="rId9" /><Relationship Type="http://schemas.openxmlformats.org/officeDocument/2006/relationships/image" Target="/media/image6.png" Id="R40688fdd4b4742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7" ma:contentTypeDescription="Create a new document." ma:contentTypeScope="" ma:versionID="48ffc06f6ec283ce7618f4b4875bad84">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dfd571ea4855126d306e926ca3f8808"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SharedWithUsers xmlns="a75230e0-234e-44fc-a46b-fcfdfca8ad4b">
      <UserInfo>
        <DisplayName/>
        <AccountId xsi:nil="true"/>
        <AccountType/>
      </UserInfo>
    </SharedWithUsers>
    <MediaLengthInSeconds xmlns="b99cf144-4eb2-4910-9a88-c8d0ce72bbfd" xsi:nil="true"/>
  </documentManagement>
</p:properties>
</file>

<file path=customXml/itemProps1.xml><?xml version="1.0" encoding="utf-8"?>
<ds:datastoreItem xmlns:ds="http://schemas.openxmlformats.org/officeDocument/2006/customXml" ds:itemID="{459535B0-39EF-442A-ABCD-2EE95099DA05}">
  <ds:schemaRefs>
    <ds:schemaRef ds:uri="http://schemas.microsoft.com/sharepoint/v3/contenttype/forms"/>
  </ds:schemaRefs>
</ds:datastoreItem>
</file>

<file path=customXml/itemProps2.xml><?xml version="1.0" encoding="utf-8"?>
<ds:datastoreItem xmlns:ds="http://schemas.openxmlformats.org/officeDocument/2006/customXml" ds:itemID="{ED742F70-0BFB-4E8E-9817-162BD3E3E49C}"/>
</file>

<file path=customXml/itemProps3.xml><?xml version="1.0" encoding="utf-8"?>
<ds:datastoreItem xmlns:ds="http://schemas.openxmlformats.org/officeDocument/2006/customXml" ds:itemID="{37F10E46-8BA3-4965-A3EA-8BD329FDE86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Leeds city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 resource cover sheet SK</dc:title>
  <dc:subject/>
  <dc:creator>Shabina Kausar</dc:creator>
  <cp:keywords/>
  <cp:lastModifiedBy>Gemma Brezinski</cp:lastModifiedBy>
  <cp:revision>4</cp:revision>
  <dcterms:created xsi:type="dcterms:W3CDTF">2023-05-17T13:35:00Z</dcterms:created>
  <dcterms:modified xsi:type="dcterms:W3CDTF">2023-07-18T10:00:46Z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y fmtid="{D5CDD505-2E9C-101B-9397-08002B2CF9AE}" pid="3" name="MediaServiceImageTags">
    <vt:lpwstr/>
  </property>
  <property fmtid="{D5CDD505-2E9C-101B-9397-08002B2CF9AE}" pid="4" name="Order">
    <vt:r8>280300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