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C7379" w14:textId="77E2817E" w:rsidR="00154BCF" w:rsidRDefault="00E71BB2">
      <w:pPr>
        <w:rPr>
          <w:b/>
          <w:bCs/>
          <w:sz w:val="36"/>
          <w:szCs w:val="36"/>
        </w:rPr>
      </w:pPr>
      <w:r>
        <w:rPr>
          <w:noProof/>
          <w:lang w:eastAsia="en-GB"/>
        </w:rPr>
        <w:drawing>
          <wp:anchor distT="0" distB="0" distL="114300" distR="114300" simplePos="0" relativeHeight="251661312" behindDoc="0" locked="0" layoutInCell="1" allowOverlap="1" wp14:anchorId="578EA5D2" wp14:editId="45FE5776">
            <wp:simplePos x="0" y="0"/>
            <wp:positionH relativeFrom="margin">
              <wp:align>right</wp:align>
            </wp:positionH>
            <wp:positionV relativeFrom="paragraph">
              <wp:posOffset>-330200</wp:posOffset>
            </wp:positionV>
            <wp:extent cx="2333625" cy="793750"/>
            <wp:effectExtent l="0" t="0" r="9525" b="0"/>
            <wp:wrapNone/>
            <wp:docPr id="2"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Picture 3">
                      <a:extLst>
                        <a:ext uri="{C183D7F6-B498-43B3-948B-1728B52AA6E4}">
                          <adec:decorative xmlns:adec="http://schemas.microsoft.com/office/drawing/2017/decorative" val="1"/>
                        </a:ext>
                      </a:extLst>
                    </pic:cNvPr>
                    <pic:cNvPicPr/>
                  </pic:nvPicPr>
                  <pic:blipFill>
                    <a:blip r:embed="rId10"/>
                    <a:srcRect/>
                    <a:stretch>
                      <a:fillRect/>
                    </a:stretch>
                  </pic:blipFill>
                  <pic:spPr>
                    <a:xfrm>
                      <a:off x="0" y="0"/>
                      <a:ext cx="2333625" cy="7937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966F33">
        <w:rPr>
          <w:noProof/>
        </w:rPr>
        <w:drawing>
          <wp:anchor distT="0" distB="0" distL="114300" distR="114300" simplePos="0" relativeHeight="251659264" behindDoc="0" locked="0" layoutInCell="1" allowOverlap="1" wp14:anchorId="5A936496" wp14:editId="6F0B636C">
            <wp:simplePos x="0" y="0"/>
            <wp:positionH relativeFrom="margin">
              <wp:align>left</wp:align>
            </wp:positionH>
            <wp:positionV relativeFrom="paragraph">
              <wp:posOffset>-355009</wp:posOffset>
            </wp:positionV>
            <wp:extent cx="1551114" cy="820800"/>
            <wp:effectExtent l="0" t="0" r="0"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1114" cy="820800"/>
                    </a:xfrm>
                    <a:prstGeom prst="rect">
                      <a:avLst/>
                    </a:prstGeom>
                  </pic:spPr>
                </pic:pic>
              </a:graphicData>
            </a:graphic>
            <wp14:sizeRelH relativeFrom="page">
              <wp14:pctWidth>0</wp14:pctWidth>
            </wp14:sizeRelH>
            <wp14:sizeRelV relativeFrom="page">
              <wp14:pctHeight>0</wp14:pctHeight>
            </wp14:sizeRelV>
          </wp:anchor>
        </w:drawing>
      </w:r>
    </w:p>
    <w:p w14:paraId="62A6859D" w14:textId="1DAF5F88" w:rsidR="00154BCF" w:rsidRDefault="00154BCF">
      <w:pPr>
        <w:rPr>
          <w:b/>
          <w:bCs/>
          <w:sz w:val="36"/>
          <w:szCs w:val="36"/>
        </w:rPr>
      </w:pPr>
    </w:p>
    <w:p w14:paraId="031EE1FC" w14:textId="489E319F" w:rsidR="00966F33" w:rsidRDefault="00966F33">
      <w:pPr>
        <w:rPr>
          <w:b/>
          <w:bCs/>
          <w:sz w:val="36"/>
          <w:szCs w:val="36"/>
        </w:rPr>
      </w:pPr>
    </w:p>
    <w:p w14:paraId="58293192" w14:textId="77777777" w:rsidR="00D0133B" w:rsidRDefault="00D0133B">
      <w:pPr>
        <w:rPr>
          <w:b/>
          <w:bCs/>
          <w:sz w:val="36"/>
          <w:szCs w:val="36"/>
        </w:rPr>
      </w:pPr>
    </w:p>
    <w:p w14:paraId="40C59AC2" w14:textId="77777777" w:rsidR="00C84EAA" w:rsidRPr="00A761C5" w:rsidRDefault="00C84EAA" w:rsidP="00C84EAA">
      <w:pPr>
        <w:rPr>
          <w:rFonts w:cs="Arial"/>
          <w:b/>
          <w:bCs/>
          <w:sz w:val="28"/>
          <w:szCs w:val="28"/>
        </w:rPr>
      </w:pPr>
    </w:p>
    <w:p w14:paraId="3A85620D" w14:textId="05A7CE32" w:rsidR="00DD541B" w:rsidRPr="00A761C5" w:rsidRDefault="00A761C5" w:rsidP="00C84EAA">
      <w:pPr>
        <w:rPr>
          <w:rFonts w:cs="Arial"/>
          <w:b/>
          <w:bCs/>
          <w:sz w:val="28"/>
          <w:szCs w:val="28"/>
        </w:rPr>
      </w:pPr>
      <w:r w:rsidRPr="00A761C5">
        <w:rPr>
          <w:rFonts w:cs="Arial"/>
          <w:b/>
          <w:bCs/>
          <w:sz w:val="28"/>
          <w:szCs w:val="28"/>
        </w:rPr>
        <w:t xml:space="preserve">TRIP </w:t>
      </w:r>
      <w:r w:rsidR="003E6F3C">
        <w:rPr>
          <w:rFonts w:cs="Arial"/>
          <w:b/>
          <w:bCs/>
          <w:sz w:val="28"/>
          <w:szCs w:val="28"/>
        </w:rPr>
        <w:t>9</w:t>
      </w:r>
    </w:p>
    <w:p w14:paraId="5A85955F" w14:textId="77777777" w:rsidR="00D0133B" w:rsidRPr="00D0133B" w:rsidRDefault="00D0133B" w:rsidP="00D0133B">
      <w:pPr>
        <w:rPr>
          <w:lang w:eastAsia="en-GB"/>
        </w:rPr>
      </w:pPr>
    </w:p>
    <w:p w14:paraId="2F40AF77" w14:textId="5184879B" w:rsidR="001C33E3" w:rsidRDefault="00111339" w:rsidP="0078454B">
      <w:pPr>
        <w:textAlignment w:val="baseline"/>
        <w:rPr>
          <w:rFonts w:cs="Arial"/>
          <w:b/>
          <w:bCs/>
          <w:sz w:val="28"/>
          <w:szCs w:val="28"/>
        </w:rPr>
      </w:pPr>
      <w:r w:rsidRPr="009F2643">
        <w:rPr>
          <w:rFonts w:cs="Arial"/>
          <w:b/>
          <w:bCs/>
          <w:sz w:val="28"/>
          <w:szCs w:val="28"/>
        </w:rPr>
        <w:t xml:space="preserve">Produce </w:t>
      </w:r>
      <w:r>
        <w:rPr>
          <w:rFonts w:cs="Arial"/>
          <w:b/>
          <w:bCs/>
          <w:sz w:val="28"/>
          <w:szCs w:val="28"/>
        </w:rPr>
        <w:t xml:space="preserve">employer co-created case studies and learning </w:t>
      </w:r>
      <w:r w:rsidRPr="009F2643">
        <w:rPr>
          <w:rFonts w:cs="Arial"/>
          <w:b/>
          <w:bCs/>
          <w:sz w:val="28"/>
          <w:szCs w:val="28"/>
        </w:rPr>
        <w:t xml:space="preserve">materials to support the </w:t>
      </w:r>
      <w:r>
        <w:rPr>
          <w:rFonts w:cs="Arial"/>
          <w:b/>
          <w:bCs/>
          <w:sz w:val="28"/>
          <w:szCs w:val="28"/>
        </w:rPr>
        <w:t xml:space="preserve">delivery of </w:t>
      </w:r>
      <w:r w:rsidR="00171DF1">
        <w:rPr>
          <w:rFonts w:cs="Arial"/>
          <w:b/>
          <w:bCs/>
          <w:sz w:val="28"/>
          <w:szCs w:val="28"/>
        </w:rPr>
        <w:t xml:space="preserve">the </w:t>
      </w:r>
      <w:r>
        <w:rPr>
          <w:rFonts w:cs="Arial"/>
          <w:b/>
          <w:bCs/>
          <w:sz w:val="28"/>
          <w:szCs w:val="28"/>
        </w:rPr>
        <w:t xml:space="preserve">T Level </w:t>
      </w:r>
      <w:r w:rsidR="00171DF1">
        <w:rPr>
          <w:rFonts w:cs="Arial"/>
          <w:b/>
          <w:bCs/>
          <w:sz w:val="28"/>
          <w:szCs w:val="28"/>
        </w:rPr>
        <w:t xml:space="preserve">in </w:t>
      </w:r>
      <w:r w:rsidR="00D543BA">
        <w:rPr>
          <w:rFonts w:cs="Arial"/>
          <w:b/>
          <w:bCs/>
          <w:sz w:val="28"/>
          <w:szCs w:val="28"/>
        </w:rPr>
        <w:t>Digital production, design and development</w:t>
      </w:r>
      <w:r w:rsidR="002B3D5A">
        <w:rPr>
          <w:rFonts w:cs="Arial"/>
          <w:b/>
          <w:bCs/>
          <w:sz w:val="28"/>
          <w:szCs w:val="28"/>
        </w:rPr>
        <w:t xml:space="preserve"> </w:t>
      </w:r>
      <w:r w:rsidR="00285B7A">
        <w:rPr>
          <w:rFonts w:cs="Arial"/>
          <w:b/>
          <w:bCs/>
          <w:sz w:val="28"/>
          <w:szCs w:val="28"/>
        </w:rPr>
        <w:t>C</w:t>
      </w:r>
      <w:r>
        <w:rPr>
          <w:rFonts w:cs="Arial"/>
          <w:b/>
          <w:bCs/>
          <w:sz w:val="28"/>
          <w:szCs w:val="28"/>
        </w:rPr>
        <w:t xml:space="preserve">ore </w:t>
      </w:r>
      <w:r w:rsidR="00285B7A">
        <w:rPr>
          <w:rFonts w:cs="Arial"/>
          <w:b/>
          <w:bCs/>
          <w:sz w:val="28"/>
          <w:szCs w:val="28"/>
        </w:rPr>
        <w:t>C</w:t>
      </w:r>
      <w:r>
        <w:rPr>
          <w:rFonts w:cs="Arial"/>
          <w:b/>
          <w:bCs/>
          <w:sz w:val="28"/>
          <w:szCs w:val="28"/>
        </w:rPr>
        <w:t>ontent</w:t>
      </w:r>
    </w:p>
    <w:p w14:paraId="5F9C5344" w14:textId="77777777" w:rsidR="00111339" w:rsidRDefault="00111339" w:rsidP="0078454B">
      <w:pPr>
        <w:textAlignment w:val="baseline"/>
        <w:rPr>
          <w:rFonts w:cs="Arial"/>
        </w:rPr>
      </w:pPr>
    </w:p>
    <w:p w14:paraId="01C1EB90" w14:textId="7A069CA2" w:rsidR="008477B3" w:rsidRDefault="00417129" w:rsidP="0078454B">
      <w:pPr>
        <w:textAlignment w:val="baseline"/>
        <w:rPr>
          <w:rFonts w:cs="Arial"/>
        </w:rPr>
      </w:pPr>
      <w:r w:rsidRPr="00417129">
        <w:rPr>
          <w:rFonts w:cs="Arial"/>
        </w:rPr>
        <w:t>This T Level Resource Improvement Pr</w:t>
      </w:r>
      <w:r>
        <w:rPr>
          <w:rFonts w:cs="Arial"/>
        </w:rPr>
        <w:t>o</w:t>
      </w:r>
      <w:r w:rsidRPr="00417129">
        <w:rPr>
          <w:rFonts w:cs="Arial"/>
        </w:rPr>
        <w:t xml:space="preserve">ject (TRIP) </w:t>
      </w:r>
      <w:r w:rsidR="00910A2E">
        <w:rPr>
          <w:rFonts w:cs="Arial"/>
        </w:rPr>
        <w:t>has produced</w:t>
      </w:r>
      <w:r w:rsidR="00070B6E">
        <w:rPr>
          <w:rFonts w:cs="Arial"/>
        </w:rPr>
        <w:t xml:space="preserve"> </w:t>
      </w:r>
      <w:r w:rsidR="00A10530">
        <w:rPr>
          <w:rFonts w:cs="Arial"/>
        </w:rPr>
        <w:t>case stud</w:t>
      </w:r>
      <w:r w:rsidR="00C06104">
        <w:rPr>
          <w:rFonts w:cs="Arial"/>
        </w:rPr>
        <w:t>y materials</w:t>
      </w:r>
      <w:r w:rsidR="00A10530">
        <w:rPr>
          <w:rFonts w:cs="Arial"/>
        </w:rPr>
        <w:t xml:space="preserve">, </w:t>
      </w:r>
      <w:r w:rsidR="00115A4D">
        <w:rPr>
          <w:rFonts w:cs="Arial"/>
        </w:rPr>
        <w:t xml:space="preserve">and a </w:t>
      </w:r>
      <w:r w:rsidR="00070B6E">
        <w:rPr>
          <w:rFonts w:cs="Arial"/>
        </w:rPr>
        <w:t xml:space="preserve">range of </w:t>
      </w:r>
      <w:r w:rsidR="00280B3F">
        <w:rPr>
          <w:rFonts w:cs="Arial"/>
        </w:rPr>
        <w:t>learning material</w:t>
      </w:r>
      <w:r w:rsidR="00115A4D">
        <w:rPr>
          <w:rFonts w:cs="Arial"/>
        </w:rPr>
        <w:t>s to support the delivery of</w:t>
      </w:r>
      <w:r w:rsidR="00A34F5E">
        <w:rPr>
          <w:rFonts w:cs="Arial"/>
        </w:rPr>
        <w:t xml:space="preserve"> T </w:t>
      </w:r>
      <w:r w:rsidR="00FD5DBF">
        <w:rPr>
          <w:rFonts w:cs="Arial"/>
        </w:rPr>
        <w:t>Level</w:t>
      </w:r>
      <w:r w:rsidR="00A34F5E">
        <w:rPr>
          <w:rFonts w:cs="Arial"/>
        </w:rPr>
        <w:t xml:space="preserve"> </w:t>
      </w:r>
      <w:r w:rsidR="00C06104">
        <w:rPr>
          <w:rFonts w:cs="Arial"/>
        </w:rPr>
        <w:t xml:space="preserve">in </w:t>
      </w:r>
      <w:r w:rsidR="00D543BA">
        <w:rPr>
          <w:rFonts w:cs="Arial"/>
        </w:rPr>
        <w:t>Digital production, design and development</w:t>
      </w:r>
      <w:r w:rsidR="002B3D5A">
        <w:rPr>
          <w:rFonts w:cs="Arial"/>
        </w:rPr>
        <w:t xml:space="preserve"> </w:t>
      </w:r>
      <w:r w:rsidR="00115A4D">
        <w:rPr>
          <w:rFonts w:cs="Arial"/>
        </w:rPr>
        <w:t xml:space="preserve">Core </w:t>
      </w:r>
      <w:r w:rsidR="00FD5DBF">
        <w:rPr>
          <w:rFonts w:cs="Arial"/>
        </w:rPr>
        <w:t>Content</w:t>
      </w:r>
      <w:r w:rsidR="006F543A">
        <w:rPr>
          <w:rFonts w:cs="Arial"/>
        </w:rPr>
        <w:t xml:space="preserve"> and Core Skills</w:t>
      </w:r>
      <w:r w:rsidR="005F3160">
        <w:rPr>
          <w:rFonts w:cs="Arial"/>
        </w:rPr>
        <w:t>.</w:t>
      </w:r>
      <w:r w:rsidR="00FD5DBF">
        <w:rPr>
          <w:rFonts w:cs="Arial"/>
        </w:rPr>
        <w:t xml:space="preserve"> </w:t>
      </w:r>
      <w:r w:rsidR="00A34F5E">
        <w:rPr>
          <w:rFonts w:cs="Arial"/>
        </w:rPr>
        <w:t xml:space="preserve">The case studies and </w:t>
      </w:r>
      <w:r w:rsidR="00D0259D">
        <w:rPr>
          <w:rFonts w:cs="Arial"/>
        </w:rPr>
        <w:t xml:space="preserve">learning materials have been </w:t>
      </w:r>
      <w:r w:rsidR="00C81F19">
        <w:rPr>
          <w:rFonts w:cs="Arial"/>
        </w:rPr>
        <w:t>developed</w:t>
      </w:r>
      <w:r w:rsidR="00317434">
        <w:rPr>
          <w:rFonts w:cs="Arial"/>
        </w:rPr>
        <w:t xml:space="preserve"> </w:t>
      </w:r>
      <w:r w:rsidR="00C81F19">
        <w:rPr>
          <w:rFonts w:cs="Arial"/>
        </w:rPr>
        <w:t xml:space="preserve">by </w:t>
      </w:r>
      <w:r w:rsidR="00D0259D">
        <w:rPr>
          <w:rFonts w:cs="Arial"/>
        </w:rPr>
        <w:t xml:space="preserve">an </w:t>
      </w:r>
      <w:r w:rsidR="00C81F19">
        <w:rPr>
          <w:rFonts w:cs="Arial"/>
        </w:rPr>
        <w:t>experienced T Level provider</w:t>
      </w:r>
      <w:r w:rsidR="00D0259D">
        <w:rPr>
          <w:rFonts w:cs="Arial"/>
        </w:rPr>
        <w:t>, with input from employers</w:t>
      </w:r>
      <w:r w:rsidR="00C81F19">
        <w:rPr>
          <w:rFonts w:cs="Arial"/>
        </w:rPr>
        <w:t xml:space="preserve">. </w:t>
      </w:r>
    </w:p>
    <w:p w14:paraId="40FAB7D0" w14:textId="77777777" w:rsidR="005F2B74" w:rsidRDefault="005F2B74" w:rsidP="0078454B">
      <w:pPr>
        <w:textAlignment w:val="baseline"/>
        <w:rPr>
          <w:rFonts w:cs="Arial"/>
        </w:rPr>
      </w:pPr>
    </w:p>
    <w:p w14:paraId="4F1CB00E" w14:textId="4732C1FF" w:rsidR="00E62AFA" w:rsidRDefault="005F2B74" w:rsidP="005F2B74">
      <w:pPr>
        <w:textAlignment w:val="baseline"/>
        <w:rPr>
          <w:rFonts w:cs="Arial"/>
        </w:rPr>
      </w:pPr>
      <w:r w:rsidRPr="00230BAF">
        <w:rPr>
          <w:rFonts w:cs="Arial"/>
        </w:rPr>
        <w:t xml:space="preserve">Produced by </w:t>
      </w:r>
      <w:r w:rsidR="00D543BA">
        <w:rPr>
          <w:rFonts w:cs="Arial"/>
          <w:b/>
          <w:bCs/>
        </w:rPr>
        <w:t>Shrewsbury</w:t>
      </w:r>
      <w:r>
        <w:rPr>
          <w:rFonts w:cs="Arial"/>
          <w:b/>
          <w:bCs/>
        </w:rPr>
        <w:t xml:space="preserve"> College</w:t>
      </w:r>
      <w:r w:rsidRPr="000719DC">
        <w:rPr>
          <w:rFonts w:cs="Arial"/>
        </w:rPr>
        <w:t xml:space="preserve">, </w:t>
      </w:r>
      <w:r>
        <w:rPr>
          <w:rFonts w:cs="Arial"/>
        </w:rPr>
        <w:t xml:space="preserve">this TRIP </w:t>
      </w:r>
      <w:r w:rsidRPr="0070753E">
        <w:rPr>
          <w:rFonts w:cs="Arial"/>
        </w:rPr>
        <w:t>provide</w:t>
      </w:r>
      <w:r>
        <w:rPr>
          <w:rFonts w:cs="Arial"/>
        </w:rPr>
        <w:t>s</w:t>
      </w:r>
      <w:r w:rsidRPr="0070753E">
        <w:rPr>
          <w:rFonts w:cs="Arial"/>
        </w:rPr>
        <w:t xml:space="preserve"> </w:t>
      </w:r>
      <w:r>
        <w:rPr>
          <w:rFonts w:cs="Arial"/>
        </w:rPr>
        <w:t>an accessible framework for learning, lesson plans and supporting learning materials</w:t>
      </w:r>
      <w:r w:rsidRPr="0070753E">
        <w:rPr>
          <w:rFonts w:cs="Arial"/>
        </w:rPr>
        <w:t xml:space="preserve"> that will </w:t>
      </w:r>
      <w:r>
        <w:rPr>
          <w:rFonts w:cs="Arial"/>
        </w:rPr>
        <w:t>enable</w:t>
      </w:r>
      <w:r w:rsidRPr="0070753E">
        <w:rPr>
          <w:rFonts w:cs="Arial"/>
        </w:rPr>
        <w:t xml:space="preserve"> learners to </w:t>
      </w:r>
      <w:r w:rsidR="00E62AFA">
        <w:rPr>
          <w:rFonts w:cs="Arial"/>
        </w:rPr>
        <w:t xml:space="preserve">develop understanding of key concepts in the Core Content for the T level in </w:t>
      </w:r>
      <w:r w:rsidR="00D543BA">
        <w:rPr>
          <w:rFonts w:cs="Arial"/>
        </w:rPr>
        <w:t>Digital design, production and development</w:t>
      </w:r>
      <w:r w:rsidR="00E62AFA">
        <w:rPr>
          <w:rFonts w:cs="Arial"/>
        </w:rPr>
        <w:t>.</w:t>
      </w:r>
    </w:p>
    <w:p w14:paraId="7C7B1F86" w14:textId="77777777" w:rsidR="005F2B74" w:rsidRDefault="005F2B74" w:rsidP="0078454B">
      <w:pPr>
        <w:textAlignment w:val="baseline"/>
        <w:rPr>
          <w:rFonts w:cs="Arial"/>
        </w:rPr>
      </w:pPr>
    </w:p>
    <w:p w14:paraId="5C61FD3B" w14:textId="77777777" w:rsidR="00D07781" w:rsidRPr="00684503" w:rsidRDefault="00D543BA" w:rsidP="00D07781">
      <w:pPr>
        <w:contextualSpacing/>
        <w:rPr>
          <w:rFonts w:eastAsia="Arial" w:cs="Arial"/>
          <w:szCs w:val="24"/>
        </w:rPr>
      </w:pPr>
      <w:r>
        <w:rPr>
          <w:rFonts w:cs="Arial"/>
        </w:rPr>
        <w:t>Shrewsbury</w:t>
      </w:r>
      <w:r w:rsidR="00B20C1E">
        <w:rPr>
          <w:rFonts w:cs="Arial"/>
        </w:rPr>
        <w:t xml:space="preserve"> College worked closely with two employers to develop the case study materials.  </w:t>
      </w:r>
      <w:r w:rsidR="00EE29D0">
        <w:rPr>
          <w:rFonts w:cs="Arial"/>
        </w:rPr>
        <w:t>The case studies develop throughout the delivery of the lessons</w:t>
      </w:r>
      <w:r w:rsidR="0052590E">
        <w:rPr>
          <w:rFonts w:cs="Arial"/>
        </w:rPr>
        <w:t xml:space="preserve">. </w:t>
      </w:r>
      <w:r w:rsidR="00EE29D0">
        <w:rPr>
          <w:rFonts w:cs="Arial"/>
        </w:rPr>
        <w:t xml:space="preserve"> </w:t>
      </w:r>
      <w:r w:rsidR="0052590E" w:rsidRPr="00684503">
        <w:rPr>
          <w:rFonts w:eastAsia="Arial" w:cs="Arial"/>
          <w:szCs w:val="24"/>
        </w:rPr>
        <w:t>From the outset, learners are introduced to the project’s context, its objectives and the real-world implications of their work. As the lessons progress, they delve into various aspects of project development, including planning, design and implementation, mirroring the stages of actual information technology (IT) projects.</w:t>
      </w:r>
      <w:r w:rsidR="00D07781">
        <w:rPr>
          <w:rFonts w:eastAsia="Arial" w:cs="Arial"/>
          <w:szCs w:val="24"/>
        </w:rPr>
        <w:t xml:space="preserve">  </w:t>
      </w:r>
      <w:r w:rsidR="00D07781" w:rsidRPr="00684503">
        <w:rPr>
          <w:rFonts w:eastAsia="Arial" w:cs="Arial"/>
          <w:szCs w:val="24"/>
        </w:rPr>
        <w:t>This case study journey is tailored to mirror the demands and realities of the programming, project management and cybersecurity industries, making it particularly relevant for learners in these fields.</w:t>
      </w:r>
    </w:p>
    <w:p w14:paraId="2828B98C" w14:textId="77777777" w:rsidR="00C43C4A" w:rsidRDefault="00C43C4A" w:rsidP="0078454B">
      <w:pPr>
        <w:textAlignment w:val="baseline"/>
        <w:rPr>
          <w:rFonts w:cs="Arial"/>
        </w:rPr>
      </w:pPr>
    </w:p>
    <w:p w14:paraId="327DCD17" w14:textId="77777777" w:rsidR="00970B2C" w:rsidRDefault="00015138" w:rsidP="0078454B">
      <w:pPr>
        <w:textAlignment w:val="baseline"/>
        <w:rPr>
          <w:rFonts w:cs="Arial"/>
        </w:rPr>
      </w:pPr>
      <w:r>
        <w:rPr>
          <w:rFonts w:cs="Arial"/>
        </w:rPr>
        <w:t>All TRIP</w:t>
      </w:r>
      <w:r w:rsidR="00503E38">
        <w:rPr>
          <w:rFonts w:cs="Arial"/>
        </w:rPr>
        <w:t xml:space="preserve"> materials </w:t>
      </w:r>
      <w:r>
        <w:rPr>
          <w:rFonts w:cs="Arial"/>
        </w:rPr>
        <w:t>are designed to</w:t>
      </w:r>
      <w:r w:rsidR="00503E38">
        <w:rPr>
          <w:rFonts w:cs="Arial"/>
        </w:rPr>
        <w:t xml:space="preserve"> support contextualised understanding of </w:t>
      </w:r>
      <w:r w:rsidR="00970B2C">
        <w:rPr>
          <w:rFonts w:cs="Arial"/>
        </w:rPr>
        <w:t xml:space="preserve">following </w:t>
      </w:r>
      <w:r w:rsidR="00503E38">
        <w:rPr>
          <w:rFonts w:cs="Arial"/>
        </w:rPr>
        <w:t xml:space="preserve">Core Content </w:t>
      </w:r>
      <w:r w:rsidR="00970B2C">
        <w:rPr>
          <w:rFonts w:cs="Arial"/>
        </w:rPr>
        <w:t>A</w:t>
      </w:r>
      <w:r w:rsidR="00503E38">
        <w:rPr>
          <w:rFonts w:cs="Arial"/>
        </w:rPr>
        <w:t>rea</w:t>
      </w:r>
      <w:r w:rsidR="00970B2C">
        <w:rPr>
          <w:rFonts w:cs="Arial"/>
        </w:rPr>
        <w:t>s</w:t>
      </w:r>
    </w:p>
    <w:p w14:paraId="2234A844" w14:textId="77777777" w:rsidR="00670051" w:rsidRPr="00670051" w:rsidRDefault="00670051" w:rsidP="00670051">
      <w:pPr>
        <w:numPr>
          <w:ilvl w:val="0"/>
          <w:numId w:val="34"/>
        </w:numPr>
        <w:ind w:left="851" w:hanging="425"/>
        <w:contextualSpacing/>
        <w:rPr>
          <w:rFonts w:eastAsia="Arial" w:cs="Arial"/>
          <w:kern w:val="0"/>
          <w:sz w:val="24"/>
          <w:szCs w:val="24"/>
          <w14:ligatures w14:val="none"/>
        </w:rPr>
      </w:pPr>
      <w:r w:rsidRPr="00670051">
        <w:rPr>
          <w:rFonts w:eastAsia="Arial" w:cs="Arial"/>
          <w:kern w:val="0"/>
          <w:sz w:val="24"/>
          <w:szCs w:val="24"/>
          <w14:ligatures w14:val="none"/>
        </w:rPr>
        <w:t>2 Programming</w:t>
      </w:r>
    </w:p>
    <w:p w14:paraId="5928001C" w14:textId="77777777" w:rsidR="00670051" w:rsidRPr="00670051" w:rsidRDefault="00670051" w:rsidP="00670051">
      <w:pPr>
        <w:numPr>
          <w:ilvl w:val="0"/>
          <w:numId w:val="34"/>
        </w:numPr>
        <w:ind w:left="851" w:hanging="425"/>
        <w:contextualSpacing/>
        <w:rPr>
          <w:rFonts w:eastAsia="Arial" w:cs="Arial"/>
          <w:kern w:val="0"/>
          <w:sz w:val="24"/>
          <w:szCs w:val="24"/>
          <w14:ligatures w14:val="none"/>
        </w:rPr>
      </w:pPr>
      <w:r w:rsidRPr="00670051">
        <w:rPr>
          <w:rFonts w:eastAsia="Arial" w:cs="Arial"/>
          <w:kern w:val="0"/>
          <w:sz w:val="24"/>
          <w:szCs w:val="24"/>
          <w14:ligatures w14:val="none"/>
        </w:rPr>
        <w:t>4 Legislation and regulatory requirements</w:t>
      </w:r>
    </w:p>
    <w:p w14:paraId="6E990FFB" w14:textId="77777777" w:rsidR="00670051" w:rsidRPr="00670051" w:rsidRDefault="00670051" w:rsidP="00670051">
      <w:pPr>
        <w:numPr>
          <w:ilvl w:val="0"/>
          <w:numId w:val="34"/>
        </w:numPr>
        <w:ind w:left="851" w:hanging="425"/>
        <w:contextualSpacing/>
        <w:rPr>
          <w:rFonts w:eastAsia="Arial" w:cs="Arial"/>
          <w:kern w:val="0"/>
          <w:sz w:val="24"/>
          <w:szCs w:val="24"/>
          <w14:ligatures w14:val="none"/>
        </w:rPr>
      </w:pPr>
      <w:r w:rsidRPr="00670051">
        <w:rPr>
          <w:rFonts w:eastAsia="Arial" w:cs="Arial"/>
          <w:kern w:val="0"/>
          <w:sz w:val="24"/>
          <w:szCs w:val="24"/>
          <w14:ligatures w14:val="none"/>
        </w:rPr>
        <w:t>5 Business context</w:t>
      </w:r>
    </w:p>
    <w:p w14:paraId="0106F9E9" w14:textId="77777777" w:rsidR="00670051" w:rsidRPr="00670051" w:rsidRDefault="00670051" w:rsidP="00670051">
      <w:pPr>
        <w:numPr>
          <w:ilvl w:val="0"/>
          <w:numId w:val="34"/>
        </w:numPr>
        <w:ind w:left="851" w:hanging="425"/>
        <w:contextualSpacing/>
        <w:rPr>
          <w:rFonts w:eastAsia="Arial" w:cs="Arial"/>
          <w:kern w:val="0"/>
          <w:sz w:val="24"/>
          <w:szCs w:val="24"/>
          <w14:ligatures w14:val="none"/>
        </w:rPr>
      </w:pPr>
      <w:r w:rsidRPr="00670051">
        <w:rPr>
          <w:rFonts w:eastAsia="Arial" w:cs="Arial"/>
          <w:kern w:val="0"/>
          <w:sz w:val="24"/>
          <w:szCs w:val="24"/>
          <w14:ligatures w14:val="none"/>
        </w:rPr>
        <w:t>8 Security.</w:t>
      </w:r>
    </w:p>
    <w:p w14:paraId="77C9908E" w14:textId="77777777" w:rsidR="00503E38" w:rsidRDefault="00503E38" w:rsidP="0078454B">
      <w:pPr>
        <w:textAlignment w:val="baseline"/>
        <w:rPr>
          <w:rFonts w:cs="Arial"/>
        </w:rPr>
      </w:pPr>
    </w:p>
    <w:p w14:paraId="5BE2BB0C" w14:textId="10641521" w:rsidR="0046498E" w:rsidRDefault="00D22A28" w:rsidP="0078454B">
      <w:pPr>
        <w:textAlignment w:val="baseline"/>
        <w:rPr>
          <w:rFonts w:cs="Arial"/>
        </w:rPr>
      </w:pPr>
      <w:r>
        <w:rPr>
          <w:rFonts w:cs="Arial"/>
        </w:rPr>
        <w:t>The r</w:t>
      </w:r>
      <w:r w:rsidR="00A0183D">
        <w:rPr>
          <w:rFonts w:cs="Arial"/>
        </w:rPr>
        <w:t>esources include:</w:t>
      </w:r>
    </w:p>
    <w:p w14:paraId="0FDEF282" w14:textId="77777777" w:rsidR="00031E70" w:rsidRDefault="00C25418" w:rsidP="007E4675">
      <w:pPr>
        <w:widowControl w:val="0"/>
        <w:numPr>
          <w:ilvl w:val="0"/>
          <w:numId w:val="28"/>
        </w:numPr>
        <w:suppressAutoHyphens/>
        <w:autoSpaceDE w:val="0"/>
        <w:autoSpaceDN w:val="0"/>
        <w:contextualSpacing/>
        <w:textAlignment w:val="baseline"/>
        <w:rPr>
          <w:rFonts w:cs="Arial"/>
        </w:rPr>
      </w:pPr>
      <w:r>
        <w:rPr>
          <w:rFonts w:cs="Arial"/>
        </w:rPr>
        <w:t>a</w:t>
      </w:r>
      <w:r w:rsidR="007E4675" w:rsidRPr="007E4675">
        <w:rPr>
          <w:rFonts w:cs="Arial"/>
        </w:rPr>
        <w:t xml:space="preserve"> framework for learning to show how learning </w:t>
      </w:r>
      <w:r w:rsidR="007E4675">
        <w:rPr>
          <w:rFonts w:cs="Arial"/>
        </w:rPr>
        <w:t xml:space="preserve">can be </w:t>
      </w:r>
      <w:r w:rsidR="007E4675" w:rsidRPr="007E4675">
        <w:rPr>
          <w:rFonts w:cs="Arial"/>
        </w:rPr>
        <w:t>scaffolded and sequenced to develop</w:t>
      </w:r>
      <w:r w:rsidR="00031E70">
        <w:rPr>
          <w:rFonts w:cs="Arial"/>
        </w:rPr>
        <w:t xml:space="preserve"> understanding</w:t>
      </w:r>
    </w:p>
    <w:p w14:paraId="09C7E369" w14:textId="5C7DCE8A" w:rsidR="007E4675" w:rsidRPr="007E4675" w:rsidRDefault="00FE0C3C" w:rsidP="007E4675">
      <w:pPr>
        <w:widowControl w:val="0"/>
        <w:numPr>
          <w:ilvl w:val="0"/>
          <w:numId w:val="28"/>
        </w:numPr>
        <w:suppressAutoHyphens/>
        <w:autoSpaceDE w:val="0"/>
        <w:autoSpaceDN w:val="0"/>
        <w:contextualSpacing/>
        <w:textAlignment w:val="baseline"/>
        <w:rPr>
          <w:rFonts w:cs="Arial"/>
        </w:rPr>
      </w:pPr>
      <w:r>
        <w:rPr>
          <w:rFonts w:cs="Arial"/>
        </w:rPr>
        <w:t>c</w:t>
      </w:r>
      <w:r w:rsidR="00031E70">
        <w:rPr>
          <w:rFonts w:cs="Arial"/>
        </w:rPr>
        <w:t>ase studies</w:t>
      </w:r>
      <w:r>
        <w:rPr>
          <w:rFonts w:cs="Arial"/>
        </w:rPr>
        <w:t xml:space="preserve"> </w:t>
      </w:r>
      <w:r w:rsidR="00C1200C">
        <w:rPr>
          <w:rFonts w:cs="Arial"/>
        </w:rPr>
        <w:t xml:space="preserve">materials </w:t>
      </w:r>
      <w:r>
        <w:rPr>
          <w:rFonts w:cs="Arial"/>
          <w:sz w:val="24"/>
          <w:szCs w:val="24"/>
        </w:rPr>
        <w:t xml:space="preserve">to </w:t>
      </w:r>
      <w:r w:rsidRPr="00FE0C3C">
        <w:rPr>
          <w:rFonts w:cs="Arial"/>
        </w:rPr>
        <w:t>support the scaffolding and sequencing of learning</w:t>
      </w:r>
    </w:p>
    <w:p w14:paraId="546BE007" w14:textId="1E6041AD" w:rsidR="007E4675" w:rsidRPr="007E4675" w:rsidRDefault="001523FD" w:rsidP="007E4675">
      <w:pPr>
        <w:widowControl w:val="0"/>
        <w:numPr>
          <w:ilvl w:val="0"/>
          <w:numId w:val="28"/>
        </w:numPr>
        <w:suppressAutoHyphens/>
        <w:autoSpaceDE w:val="0"/>
        <w:autoSpaceDN w:val="0"/>
        <w:contextualSpacing/>
        <w:textAlignment w:val="baseline"/>
        <w:rPr>
          <w:rFonts w:cs="Arial"/>
        </w:rPr>
      </w:pPr>
      <w:r>
        <w:rPr>
          <w:rFonts w:cs="Arial"/>
        </w:rPr>
        <w:t xml:space="preserve">nine </w:t>
      </w:r>
      <w:r w:rsidR="000F3FD9">
        <w:rPr>
          <w:rFonts w:cs="Arial"/>
        </w:rPr>
        <w:t>l</w:t>
      </w:r>
      <w:r w:rsidR="007E4675" w:rsidRPr="007E4675">
        <w:rPr>
          <w:rFonts w:cs="Arial"/>
        </w:rPr>
        <w:t xml:space="preserve">esson plans </w:t>
      </w:r>
      <w:r w:rsidR="005B2277">
        <w:rPr>
          <w:rFonts w:cs="Arial"/>
        </w:rPr>
        <w:t>to</w:t>
      </w:r>
      <w:r w:rsidR="007E4675" w:rsidRPr="007E4675">
        <w:rPr>
          <w:rFonts w:cs="Arial"/>
        </w:rPr>
        <w:t xml:space="preserve"> support the scaffolding of </w:t>
      </w:r>
      <w:r w:rsidR="003C150E">
        <w:rPr>
          <w:rFonts w:cs="Arial"/>
        </w:rPr>
        <w:t xml:space="preserve">the understanding of </w:t>
      </w:r>
      <w:r w:rsidR="005E035B">
        <w:rPr>
          <w:rFonts w:cs="Arial"/>
        </w:rPr>
        <w:t>Core Content</w:t>
      </w:r>
    </w:p>
    <w:p w14:paraId="497E3ED0" w14:textId="6CB62CFC" w:rsidR="007E4675" w:rsidRPr="007E4675" w:rsidRDefault="00C25418" w:rsidP="007E4675">
      <w:pPr>
        <w:widowControl w:val="0"/>
        <w:numPr>
          <w:ilvl w:val="0"/>
          <w:numId w:val="28"/>
        </w:numPr>
        <w:suppressAutoHyphens/>
        <w:autoSpaceDE w:val="0"/>
        <w:autoSpaceDN w:val="0"/>
        <w:contextualSpacing/>
        <w:textAlignment w:val="baseline"/>
        <w:rPr>
          <w:rFonts w:cs="Arial"/>
        </w:rPr>
      </w:pPr>
      <w:r>
        <w:rPr>
          <w:rFonts w:cs="Arial"/>
        </w:rPr>
        <w:t>l</w:t>
      </w:r>
      <w:r w:rsidR="007E4675" w:rsidRPr="007E4675">
        <w:rPr>
          <w:rFonts w:cs="Arial"/>
        </w:rPr>
        <w:t xml:space="preserve">earning materials </w:t>
      </w:r>
      <w:r w:rsidR="00345AB1">
        <w:rPr>
          <w:rFonts w:cs="Arial"/>
        </w:rPr>
        <w:t>to support each lesson</w:t>
      </w:r>
      <w:r w:rsidR="007E4675" w:rsidRPr="007E4675">
        <w:rPr>
          <w:rFonts w:cs="Arial"/>
        </w:rPr>
        <w:t xml:space="preserve"> </w:t>
      </w:r>
      <w:r w:rsidR="00345AB1">
        <w:rPr>
          <w:rFonts w:cs="Arial"/>
        </w:rPr>
        <w:t xml:space="preserve">which </w:t>
      </w:r>
      <w:r w:rsidR="007E4675" w:rsidRPr="006016D6">
        <w:rPr>
          <w:rFonts w:cs="Arial"/>
        </w:rPr>
        <w:t>enable</w:t>
      </w:r>
      <w:r w:rsidR="00345AB1" w:rsidRPr="006016D6">
        <w:rPr>
          <w:rFonts w:cs="Arial"/>
        </w:rPr>
        <w:t>s</w:t>
      </w:r>
      <w:r w:rsidR="007E4675" w:rsidRPr="006016D6">
        <w:rPr>
          <w:rFonts w:cs="Arial"/>
        </w:rPr>
        <w:t xml:space="preserve"> the delivery of the </w:t>
      </w:r>
      <w:r w:rsidR="005B2277">
        <w:rPr>
          <w:rFonts w:cs="Arial"/>
        </w:rPr>
        <w:t>framework for</w:t>
      </w:r>
      <w:r w:rsidR="007E4675" w:rsidRPr="006016D6">
        <w:rPr>
          <w:rFonts w:cs="Arial"/>
        </w:rPr>
        <w:t xml:space="preserve"> </w:t>
      </w:r>
      <w:r w:rsidR="007E4675" w:rsidRPr="007E4675">
        <w:rPr>
          <w:rFonts w:cs="Arial"/>
        </w:rPr>
        <w:t>learning</w:t>
      </w:r>
      <w:r w:rsidR="00345AB1">
        <w:rPr>
          <w:rFonts w:cs="Arial"/>
        </w:rPr>
        <w:t>.</w:t>
      </w:r>
    </w:p>
    <w:p w14:paraId="1179EFAE" w14:textId="77777777" w:rsidR="002B439B" w:rsidRDefault="002B439B" w:rsidP="002B439B">
      <w:pPr>
        <w:tabs>
          <w:tab w:val="left" w:pos="9645"/>
        </w:tabs>
        <w:spacing w:before="240"/>
        <w:contextualSpacing/>
        <w:rPr>
          <w:rFonts w:cs="Arial"/>
        </w:rPr>
      </w:pPr>
    </w:p>
    <w:p w14:paraId="34ED8A86" w14:textId="7682D55C" w:rsidR="00CB223C" w:rsidRDefault="00F45B71" w:rsidP="00FE3BD3">
      <w:pPr>
        <w:autoSpaceDE w:val="0"/>
        <w:autoSpaceDN w:val="0"/>
        <w:adjustRightInd w:val="0"/>
        <w:rPr>
          <w:rFonts w:cs="Arial"/>
        </w:rPr>
      </w:pPr>
      <w:r>
        <w:rPr>
          <w:rFonts w:cs="Arial"/>
        </w:rPr>
        <w:lastRenderedPageBreak/>
        <w:t>The framework for learning focusses on:</w:t>
      </w:r>
    </w:p>
    <w:p w14:paraId="1133F467" w14:textId="77777777" w:rsidR="00735B51" w:rsidRPr="00684503" w:rsidRDefault="00735B51" w:rsidP="00735B51">
      <w:pPr>
        <w:contextualSpacing/>
        <w:rPr>
          <w:rFonts w:eastAsia="Arial" w:cs="Arial"/>
          <w:color w:val="000000" w:themeColor="text1"/>
          <w:szCs w:val="24"/>
        </w:rPr>
      </w:pPr>
    </w:p>
    <w:p w14:paraId="1133C5D9"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project risks, constraints and dependencies</w:t>
      </w:r>
    </w:p>
    <w:p w14:paraId="0A39D2AD"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resource planning</w:t>
      </w:r>
    </w:p>
    <w:p w14:paraId="6753FD34"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design</w:t>
      </w:r>
    </w:p>
    <w:p w14:paraId="1C25A33D"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communication</w:t>
      </w:r>
    </w:p>
    <w:p w14:paraId="6AF40B7D"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abstraction</w:t>
      </w:r>
    </w:p>
    <w:p w14:paraId="2F699A52"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algorithms</w:t>
      </w:r>
    </w:p>
    <w:p w14:paraId="01520273"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user interface design</w:t>
      </w:r>
    </w:p>
    <w:p w14:paraId="4234B445"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 xml:space="preserve">security </w:t>
      </w:r>
    </w:p>
    <w:p w14:paraId="7AF48146"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reflection</w:t>
      </w:r>
    </w:p>
    <w:p w14:paraId="1110474E" w14:textId="77777777" w:rsidR="00735B51" w:rsidRPr="00684503" w:rsidRDefault="00735B51" w:rsidP="00735B51">
      <w:pPr>
        <w:pStyle w:val="ListParagraph"/>
        <w:numPr>
          <w:ilvl w:val="0"/>
          <w:numId w:val="35"/>
        </w:numPr>
        <w:rPr>
          <w:rFonts w:eastAsia="Arial" w:cs="Arial"/>
          <w:color w:val="000000" w:themeColor="text1"/>
          <w:szCs w:val="24"/>
        </w:rPr>
      </w:pPr>
      <w:r w:rsidRPr="00684503">
        <w:rPr>
          <w:rFonts w:eastAsia="Arial" w:cs="Arial"/>
          <w:color w:val="000000" w:themeColor="text1"/>
          <w:szCs w:val="24"/>
        </w:rPr>
        <w:t>review.</w:t>
      </w:r>
    </w:p>
    <w:p w14:paraId="5BEFC707" w14:textId="77777777" w:rsidR="008622CC" w:rsidRDefault="008622CC" w:rsidP="008477B3">
      <w:pPr>
        <w:pStyle w:val="Heading2"/>
        <w:rPr>
          <w:rFonts w:eastAsiaTheme="minorHAnsi" w:cs="Arial"/>
          <w:b w:val="0"/>
          <w:i w:val="0"/>
          <w:color w:val="FF0000"/>
          <w:szCs w:val="22"/>
        </w:rPr>
      </w:pPr>
    </w:p>
    <w:p w14:paraId="76DEF621" w14:textId="238E82DF" w:rsidR="00C84EAA" w:rsidRPr="00DC2F0D" w:rsidRDefault="00B04A9E" w:rsidP="008477B3">
      <w:pPr>
        <w:pStyle w:val="Heading2"/>
        <w:rPr>
          <w:rFonts w:eastAsiaTheme="minorHAnsi" w:cs="Arial"/>
          <w:b w:val="0"/>
          <w:i w:val="0"/>
          <w:szCs w:val="22"/>
        </w:rPr>
      </w:pPr>
      <w:r w:rsidRPr="00DC2F0D">
        <w:rPr>
          <w:rFonts w:eastAsiaTheme="minorHAnsi" w:cs="Arial"/>
          <w:b w:val="0"/>
          <w:i w:val="0"/>
          <w:szCs w:val="22"/>
        </w:rPr>
        <w:t xml:space="preserve">As well as the case </w:t>
      </w:r>
      <w:r w:rsidR="00AE5E50" w:rsidRPr="00DC2F0D">
        <w:rPr>
          <w:rFonts w:eastAsiaTheme="minorHAnsi" w:cs="Arial"/>
          <w:b w:val="0"/>
          <w:i w:val="0"/>
          <w:szCs w:val="22"/>
        </w:rPr>
        <w:t>studies,</w:t>
      </w:r>
      <w:r w:rsidRPr="00DC2F0D">
        <w:rPr>
          <w:rFonts w:eastAsiaTheme="minorHAnsi" w:cs="Arial"/>
          <w:b w:val="0"/>
          <w:i w:val="0"/>
          <w:szCs w:val="22"/>
        </w:rPr>
        <w:t xml:space="preserve"> which provide contextualised learning, t</w:t>
      </w:r>
      <w:r w:rsidR="00DD17F7" w:rsidRPr="00DC2F0D">
        <w:rPr>
          <w:rFonts w:eastAsiaTheme="minorHAnsi" w:cs="Arial"/>
          <w:b w:val="0"/>
          <w:i w:val="0"/>
          <w:szCs w:val="22"/>
        </w:rPr>
        <w:t xml:space="preserve">he learning materials </w:t>
      </w:r>
      <w:r w:rsidR="00574CE1" w:rsidRPr="00DC2F0D">
        <w:rPr>
          <w:rFonts w:eastAsiaTheme="minorHAnsi" w:cs="Arial"/>
          <w:b w:val="0"/>
          <w:i w:val="0"/>
          <w:szCs w:val="22"/>
        </w:rPr>
        <w:t>to support each lesson include</w:t>
      </w:r>
      <w:r w:rsidR="00AE5E50" w:rsidRPr="00DC2F0D">
        <w:rPr>
          <w:rFonts w:eastAsiaTheme="minorHAnsi" w:cs="Arial"/>
          <w:b w:val="0"/>
          <w:i w:val="0"/>
          <w:szCs w:val="22"/>
        </w:rPr>
        <w:t xml:space="preserve"> </w:t>
      </w:r>
      <w:r w:rsidR="00C37F73" w:rsidRPr="00DC2F0D">
        <w:rPr>
          <w:rFonts w:eastAsiaTheme="minorHAnsi" w:cs="Arial"/>
          <w:b w:val="0"/>
          <w:i w:val="0"/>
          <w:szCs w:val="22"/>
        </w:rPr>
        <w:t>task sheets</w:t>
      </w:r>
      <w:r w:rsidR="004262DB" w:rsidRPr="00DC2F0D">
        <w:rPr>
          <w:rFonts w:eastAsiaTheme="minorHAnsi" w:cs="Arial"/>
          <w:b w:val="0"/>
          <w:i w:val="0"/>
          <w:szCs w:val="22"/>
        </w:rPr>
        <w:t xml:space="preserve">, templates and </w:t>
      </w:r>
      <w:r w:rsidR="00DC2F0D" w:rsidRPr="00DC2F0D">
        <w:rPr>
          <w:rFonts w:eastAsiaTheme="minorHAnsi" w:cs="Arial"/>
          <w:b w:val="0"/>
          <w:i w:val="0"/>
          <w:szCs w:val="22"/>
        </w:rPr>
        <w:t>activities</w:t>
      </w:r>
      <w:r w:rsidR="004D51E0" w:rsidRPr="00DC2F0D">
        <w:rPr>
          <w:rFonts w:eastAsiaTheme="minorHAnsi" w:cs="Arial"/>
          <w:b w:val="0"/>
          <w:i w:val="0"/>
          <w:szCs w:val="22"/>
        </w:rPr>
        <w:t>.</w:t>
      </w:r>
    </w:p>
    <w:p w14:paraId="5845CAC6" w14:textId="77777777" w:rsidR="00483C23" w:rsidRPr="00DC2F0D" w:rsidRDefault="00483C23" w:rsidP="00483C23"/>
    <w:p w14:paraId="5730C0BE" w14:textId="1F26F150" w:rsidR="00483C23" w:rsidRPr="003C150E" w:rsidRDefault="00483C23" w:rsidP="00483C23">
      <w:pPr>
        <w:rPr>
          <w:color w:val="FF0000"/>
        </w:rPr>
      </w:pPr>
      <w:r w:rsidRPr="0087161F">
        <w:t xml:space="preserve">The </w:t>
      </w:r>
      <w:r w:rsidR="009F1DB4">
        <w:t xml:space="preserve">is </w:t>
      </w:r>
      <w:r w:rsidR="00C361D3">
        <w:t xml:space="preserve">also </w:t>
      </w:r>
      <w:r w:rsidR="009F1DB4">
        <w:t xml:space="preserve">a </w:t>
      </w:r>
      <w:r w:rsidRPr="0087161F">
        <w:t xml:space="preserve">separate </w:t>
      </w:r>
      <w:r w:rsidR="009F1DB4">
        <w:t>slide deck</w:t>
      </w:r>
      <w:r w:rsidR="00852651" w:rsidRPr="0087161F">
        <w:t xml:space="preserve"> </w:t>
      </w:r>
      <w:r w:rsidR="00C361D3">
        <w:t xml:space="preserve">to </w:t>
      </w:r>
      <w:r w:rsidR="00852651">
        <w:t>support the lessons</w:t>
      </w:r>
      <w:r w:rsidR="00DC2F0D">
        <w:t>.</w:t>
      </w:r>
    </w:p>
    <w:p w14:paraId="3ED77807" w14:textId="77777777" w:rsidR="0078454B" w:rsidRDefault="0078454B" w:rsidP="0078454B">
      <w:pPr>
        <w:textAlignment w:val="baseline"/>
        <w:rPr>
          <w:rFonts w:eastAsia="Times New Roman" w:cs="Arial"/>
          <w:lang w:eastAsia="en-GB"/>
        </w:rPr>
      </w:pPr>
    </w:p>
    <w:p w14:paraId="59A0237D" w14:textId="56B75680" w:rsidR="00FA5ABB" w:rsidRDefault="00FD6B40" w:rsidP="00FD175C">
      <w:pPr>
        <w:pStyle w:val="Heading2"/>
        <w:rPr>
          <w:rFonts w:eastAsia="Times New Roman"/>
          <w:lang w:eastAsia="en-GB"/>
        </w:rPr>
      </w:pPr>
      <w:r>
        <w:rPr>
          <w:rFonts w:eastAsia="Times New Roman"/>
          <w:lang w:eastAsia="en-GB"/>
        </w:rPr>
        <w:t>Downloadable resources</w:t>
      </w:r>
    </w:p>
    <w:p w14:paraId="628ADA8E" w14:textId="77777777" w:rsidR="00A17AE9" w:rsidRPr="00A17AE9" w:rsidRDefault="00A17AE9" w:rsidP="00A17AE9">
      <w:pPr>
        <w:rPr>
          <w:lang w:eastAsia="en-GB"/>
        </w:rPr>
      </w:pPr>
    </w:p>
    <w:tbl>
      <w:tblPr>
        <w:tblStyle w:val="TableGrid"/>
        <w:tblW w:w="0" w:type="auto"/>
        <w:tblLook w:val="04A0" w:firstRow="1" w:lastRow="0" w:firstColumn="1" w:lastColumn="0" w:noHBand="0" w:noVBand="1"/>
      </w:tblPr>
      <w:tblGrid>
        <w:gridCol w:w="3681"/>
        <w:gridCol w:w="2410"/>
      </w:tblGrid>
      <w:tr w:rsidR="00FD175C" w14:paraId="3A01360F" w14:textId="77777777" w:rsidTr="00FD175C">
        <w:tc>
          <w:tcPr>
            <w:tcW w:w="3681" w:type="dxa"/>
          </w:tcPr>
          <w:p w14:paraId="36A073D3" w14:textId="58B59803" w:rsidR="00FD175C" w:rsidRDefault="00A17AE9" w:rsidP="00FD175C">
            <w:pPr>
              <w:textAlignment w:val="baseline"/>
              <w:rPr>
                <w:rFonts w:eastAsia="Times New Roman" w:cs="Arial"/>
                <w:lang w:eastAsia="en-GB"/>
              </w:rPr>
            </w:pPr>
            <w:r>
              <w:rPr>
                <w:rFonts w:eastAsia="Times New Roman" w:cs="Arial"/>
                <w:lang w:eastAsia="en-GB"/>
              </w:rPr>
              <w:t>Word document including introduction, framework for learning, lesson plans and associated supporting resources</w:t>
            </w:r>
            <w:r w:rsidR="008E7B30">
              <w:rPr>
                <w:rFonts w:eastAsia="Times New Roman" w:cs="Arial"/>
                <w:lang w:eastAsia="en-GB"/>
              </w:rPr>
              <w:t xml:space="preserve"> including case stud</w:t>
            </w:r>
            <w:r w:rsidR="00754FFE">
              <w:rPr>
                <w:rFonts w:eastAsia="Times New Roman" w:cs="Arial"/>
                <w:lang w:eastAsia="en-GB"/>
              </w:rPr>
              <w:t>y materials</w:t>
            </w:r>
          </w:p>
        </w:tc>
        <w:tc>
          <w:tcPr>
            <w:tcW w:w="2410" w:type="dxa"/>
          </w:tcPr>
          <w:p w14:paraId="44883FB7" w14:textId="0183BAA7" w:rsidR="00FD175C" w:rsidRDefault="009A388F" w:rsidP="00FD175C">
            <w:pPr>
              <w:textAlignment w:val="baseline"/>
              <w:rPr>
                <w:rFonts w:eastAsia="Times New Roman" w:cs="Arial"/>
                <w:lang w:eastAsia="en-GB"/>
              </w:rPr>
            </w:pPr>
            <w:r>
              <w:rPr>
                <w:rFonts w:eastAsia="Times New Roman" w:cs="Arial"/>
                <w:lang w:eastAsia="en-GB"/>
              </w:rPr>
              <w:t>1</w:t>
            </w:r>
          </w:p>
        </w:tc>
      </w:tr>
      <w:tr w:rsidR="00A17AE9" w14:paraId="3BC92170" w14:textId="77777777" w:rsidTr="00FD175C">
        <w:tc>
          <w:tcPr>
            <w:tcW w:w="3681" w:type="dxa"/>
          </w:tcPr>
          <w:p w14:paraId="02A1D3F3" w14:textId="1E20CE38" w:rsidR="00A17AE9" w:rsidRDefault="00A17AE9" w:rsidP="00FD175C">
            <w:pPr>
              <w:textAlignment w:val="baseline"/>
              <w:rPr>
                <w:rFonts w:eastAsia="Times New Roman" w:cs="Arial"/>
                <w:lang w:eastAsia="en-GB"/>
              </w:rPr>
            </w:pPr>
            <w:r>
              <w:rPr>
                <w:rFonts w:eastAsia="Times New Roman" w:cs="Arial"/>
                <w:lang w:eastAsia="en-GB"/>
              </w:rPr>
              <w:t xml:space="preserve">PowerPoint </w:t>
            </w:r>
            <w:r w:rsidR="00175319">
              <w:rPr>
                <w:rFonts w:eastAsia="Times New Roman" w:cs="Arial"/>
                <w:lang w:eastAsia="en-GB"/>
              </w:rPr>
              <w:t xml:space="preserve">to support </w:t>
            </w:r>
            <w:r w:rsidR="00C361D3">
              <w:rPr>
                <w:rFonts w:eastAsia="Times New Roman" w:cs="Arial"/>
                <w:lang w:eastAsia="en-GB"/>
              </w:rPr>
              <w:t xml:space="preserve">the </w:t>
            </w:r>
            <w:r w:rsidR="00175319">
              <w:rPr>
                <w:rFonts w:eastAsia="Times New Roman" w:cs="Arial"/>
                <w:lang w:eastAsia="en-GB"/>
              </w:rPr>
              <w:t>lesson plan</w:t>
            </w:r>
            <w:r w:rsidR="00C361D3">
              <w:rPr>
                <w:rFonts w:eastAsia="Times New Roman" w:cs="Arial"/>
                <w:lang w:eastAsia="en-GB"/>
              </w:rPr>
              <w:t>s</w:t>
            </w:r>
            <w:r w:rsidR="00D33CF3">
              <w:rPr>
                <w:rFonts w:eastAsia="Times New Roman" w:cs="Arial"/>
                <w:lang w:eastAsia="en-GB"/>
              </w:rPr>
              <w:t xml:space="preserve"> </w:t>
            </w:r>
          </w:p>
        </w:tc>
        <w:tc>
          <w:tcPr>
            <w:tcW w:w="2410" w:type="dxa"/>
          </w:tcPr>
          <w:p w14:paraId="154CBBB1" w14:textId="03F4E9A1" w:rsidR="00A17AE9" w:rsidRDefault="00175319" w:rsidP="00FD175C">
            <w:pPr>
              <w:textAlignment w:val="baseline"/>
              <w:rPr>
                <w:rFonts w:eastAsia="Times New Roman" w:cs="Arial"/>
                <w:lang w:eastAsia="en-GB"/>
              </w:rPr>
            </w:pPr>
            <w:r>
              <w:rPr>
                <w:rFonts w:eastAsia="Times New Roman" w:cs="Arial"/>
                <w:lang w:eastAsia="en-GB"/>
              </w:rPr>
              <w:t>1</w:t>
            </w:r>
          </w:p>
        </w:tc>
      </w:tr>
    </w:tbl>
    <w:p w14:paraId="594F5B1D" w14:textId="77777777" w:rsidR="00FD175C" w:rsidRDefault="00FD175C" w:rsidP="0078454B">
      <w:pPr>
        <w:textAlignment w:val="baseline"/>
        <w:rPr>
          <w:rFonts w:eastAsia="Times New Roman" w:cs="Arial"/>
          <w:lang w:eastAsia="en-GB"/>
        </w:rPr>
      </w:pPr>
    </w:p>
    <w:p w14:paraId="25B69152" w14:textId="1DCF730C" w:rsidR="00E71BB2" w:rsidRPr="00E71BB2" w:rsidRDefault="00E71BB2"/>
    <w:sectPr w:rsidR="00E71BB2" w:rsidRPr="00E71BB2" w:rsidSect="00DD5677">
      <w:pgSz w:w="12240" w:h="15840"/>
      <w:pgMar w:top="156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64C19" w14:textId="77777777" w:rsidR="00D44F43" w:rsidRDefault="00D44F43" w:rsidP="002B439B">
      <w:r>
        <w:separator/>
      </w:r>
    </w:p>
  </w:endnote>
  <w:endnote w:type="continuationSeparator" w:id="0">
    <w:p w14:paraId="086601C4" w14:textId="77777777" w:rsidR="00D44F43" w:rsidRDefault="00D44F43" w:rsidP="002B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64141" w14:textId="77777777" w:rsidR="00D44F43" w:rsidRDefault="00D44F43" w:rsidP="002B439B">
      <w:r>
        <w:separator/>
      </w:r>
    </w:p>
  </w:footnote>
  <w:footnote w:type="continuationSeparator" w:id="0">
    <w:p w14:paraId="04823E44" w14:textId="77777777" w:rsidR="00D44F43" w:rsidRDefault="00D44F43" w:rsidP="002B4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36E"/>
    <w:multiLevelType w:val="hybridMultilevel"/>
    <w:tmpl w:val="F1C24E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1D16909"/>
    <w:multiLevelType w:val="hybridMultilevel"/>
    <w:tmpl w:val="9146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654A3"/>
    <w:multiLevelType w:val="hybridMultilevel"/>
    <w:tmpl w:val="3AA8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27DA1"/>
    <w:multiLevelType w:val="multilevel"/>
    <w:tmpl w:val="C10C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B7D74"/>
    <w:multiLevelType w:val="hybridMultilevel"/>
    <w:tmpl w:val="4860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C85DAE"/>
    <w:multiLevelType w:val="hybridMultilevel"/>
    <w:tmpl w:val="386E26E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66543A7"/>
    <w:multiLevelType w:val="hybridMultilevel"/>
    <w:tmpl w:val="4748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4D7C"/>
    <w:multiLevelType w:val="hybridMultilevel"/>
    <w:tmpl w:val="AD86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008C7"/>
    <w:multiLevelType w:val="hybridMultilevel"/>
    <w:tmpl w:val="880A5F4C"/>
    <w:lvl w:ilvl="0" w:tplc="8312F348">
      <w:start w:val="1"/>
      <w:numFmt w:val="bullet"/>
      <w:lvlText w:val=""/>
      <w:lvlJc w:val="left"/>
      <w:pPr>
        <w:ind w:left="720" w:hanging="360"/>
      </w:pPr>
      <w:rPr>
        <w:rFonts w:ascii="Symbol" w:hAnsi="Symbol" w:hint="default"/>
      </w:rPr>
    </w:lvl>
    <w:lvl w:ilvl="1" w:tplc="B254EB56">
      <w:start w:val="1"/>
      <w:numFmt w:val="bullet"/>
      <w:lvlText w:val="o"/>
      <w:lvlJc w:val="left"/>
      <w:pPr>
        <w:ind w:left="1440" w:hanging="360"/>
      </w:pPr>
      <w:rPr>
        <w:rFonts w:ascii="Courier New" w:hAnsi="Courier New" w:hint="default"/>
      </w:rPr>
    </w:lvl>
    <w:lvl w:ilvl="2" w:tplc="DFAC460A">
      <w:start w:val="1"/>
      <w:numFmt w:val="bullet"/>
      <w:lvlText w:val=""/>
      <w:lvlJc w:val="left"/>
      <w:pPr>
        <w:ind w:left="2160" w:hanging="360"/>
      </w:pPr>
      <w:rPr>
        <w:rFonts w:ascii="Wingdings" w:hAnsi="Wingdings" w:hint="default"/>
      </w:rPr>
    </w:lvl>
    <w:lvl w:ilvl="3" w:tplc="54CA4AF6">
      <w:start w:val="1"/>
      <w:numFmt w:val="bullet"/>
      <w:lvlText w:val=""/>
      <w:lvlJc w:val="left"/>
      <w:pPr>
        <w:ind w:left="2880" w:hanging="360"/>
      </w:pPr>
      <w:rPr>
        <w:rFonts w:ascii="Symbol" w:hAnsi="Symbol" w:hint="default"/>
      </w:rPr>
    </w:lvl>
    <w:lvl w:ilvl="4" w:tplc="136A371C">
      <w:start w:val="1"/>
      <w:numFmt w:val="bullet"/>
      <w:lvlText w:val="o"/>
      <w:lvlJc w:val="left"/>
      <w:pPr>
        <w:ind w:left="3600" w:hanging="360"/>
      </w:pPr>
      <w:rPr>
        <w:rFonts w:ascii="Courier New" w:hAnsi="Courier New" w:hint="default"/>
      </w:rPr>
    </w:lvl>
    <w:lvl w:ilvl="5" w:tplc="7FFC5F7C">
      <w:start w:val="1"/>
      <w:numFmt w:val="bullet"/>
      <w:lvlText w:val=""/>
      <w:lvlJc w:val="left"/>
      <w:pPr>
        <w:ind w:left="4320" w:hanging="360"/>
      </w:pPr>
      <w:rPr>
        <w:rFonts w:ascii="Wingdings" w:hAnsi="Wingdings" w:hint="default"/>
      </w:rPr>
    </w:lvl>
    <w:lvl w:ilvl="6" w:tplc="7A602C6A">
      <w:start w:val="1"/>
      <w:numFmt w:val="bullet"/>
      <w:lvlText w:val=""/>
      <w:lvlJc w:val="left"/>
      <w:pPr>
        <w:ind w:left="5040" w:hanging="360"/>
      </w:pPr>
      <w:rPr>
        <w:rFonts w:ascii="Symbol" w:hAnsi="Symbol" w:hint="default"/>
      </w:rPr>
    </w:lvl>
    <w:lvl w:ilvl="7" w:tplc="3D5EA5E6">
      <w:start w:val="1"/>
      <w:numFmt w:val="bullet"/>
      <w:lvlText w:val="o"/>
      <w:lvlJc w:val="left"/>
      <w:pPr>
        <w:ind w:left="5760" w:hanging="360"/>
      </w:pPr>
      <w:rPr>
        <w:rFonts w:ascii="Courier New" w:hAnsi="Courier New" w:hint="default"/>
      </w:rPr>
    </w:lvl>
    <w:lvl w:ilvl="8" w:tplc="EB6E9662">
      <w:start w:val="1"/>
      <w:numFmt w:val="bullet"/>
      <w:lvlText w:val=""/>
      <w:lvlJc w:val="left"/>
      <w:pPr>
        <w:ind w:left="6480" w:hanging="360"/>
      </w:pPr>
      <w:rPr>
        <w:rFonts w:ascii="Wingdings" w:hAnsi="Wingdings" w:hint="default"/>
      </w:rPr>
    </w:lvl>
  </w:abstractNum>
  <w:abstractNum w:abstractNumId="9" w15:restartNumberingAfterBreak="0">
    <w:nsid w:val="21363DC7"/>
    <w:multiLevelType w:val="hybridMultilevel"/>
    <w:tmpl w:val="87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02FEF"/>
    <w:multiLevelType w:val="hybridMultilevel"/>
    <w:tmpl w:val="4EFA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771E4B"/>
    <w:multiLevelType w:val="hybridMultilevel"/>
    <w:tmpl w:val="B7EE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A213F"/>
    <w:multiLevelType w:val="hybridMultilevel"/>
    <w:tmpl w:val="4C2A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2C349"/>
    <w:multiLevelType w:val="hybridMultilevel"/>
    <w:tmpl w:val="3F701D0C"/>
    <w:lvl w:ilvl="0" w:tplc="B3AC6612">
      <w:start w:val="1"/>
      <w:numFmt w:val="bullet"/>
      <w:lvlText w:val="o"/>
      <w:lvlJc w:val="left"/>
      <w:pPr>
        <w:ind w:left="720" w:hanging="360"/>
      </w:pPr>
      <w:rPr>
        <w:rFonts w:ascii="Times New Roman" w:hAnsi="Times New Roman" w:cs="Times New Roman" w:hint="default"/>
      </w:rPr>
    </w:lvl>
    <w:lvl w:ilvl="1" w:tplc="22B60DCC">
      <w:start w:val="1"/>
      <w:numFmt w:val="bullet"/>
      <w:lvlText w:val="o"/>
      <w:lvlJc w:val="left"/>
      <w:pPr>
        <w:ind w:left="1440" w:hanging="360"/>
      </w:pPr>
      <w:rPr>
        <w:rFonts w:ascii="Courier New" w:hAnsi="Courier New" w:cs="Times New Roman" w:hint="default"/>
      </w:rPr>
    </w:lvl>
    <w:lvl w:ilvl="2" w:tplc="B2EA6542">
      <w:start w:val="1"/>
      <w:numFmt w:val="bullet"/>
      <w:lvlText w:val=""/>
      <w:lvlJc w:val="left"/>
      <w:pPr>
        <w:ind w:left="2160" w:hanging="360"/>
      </w:pPr>
      <w:rPr>
        <w:rFonts w:ascii="Wingdings" w:hAnsi="Wingdings" w:hint="default"/>
      </w:rPr>
    </w:lvl>
    <w:lvl w:ilvl="3" w:tplc="F88CCCB8">
      <w:start w:val="1"/>
      <w:numFmt w:val="bullet"/>
      <w:lvlText w:val=""/>
      <w:lvlJc w:val="left"/>
      <w:pPr>
        <w:ind w:left="2880" w:hanging="360"/>
      </w:pPr>
      <w:rPr>
        <w:rFonts w:ascii="Symbol" w:hAnsi="Symbol" w:hint="default"/>
      </w:rPr>
    </w:lvl>
    <w:lvl w:ilvl="4" w:tplc="56927386">
      <w:start w:val="1"/>
      <w:numFmt w:val="bullet"/>
      <w:lvlText w:val="o"/>
      <w:lvlJc w:val="left"/>
      <w:pPr>
        <w:ind w:left="3600" w:hanging="360"/>
      </w:pPr>
      <w:rPr>
        <w:rFonts w:ascii="Courier New" w:hAnsi="Courier New" w:cs="Times New Roman" w:hint="default"/>
      </w:rPr>
    </w:lvl>
    <w:lvl w:ilvl="5" w:tplc="4F6A2818">
      <w:start w:val="1"/>
      <w:numFmt w:val="bullet"/>
      <w:lvlText w:val=""/>
      <w:lvlJc w:val="left"/>
      <w:pPr>
        <w:ind w:left="4320" w:hanging="360"/>
      </w:pPr>
      <w:rPr>
        <w:rFonts w:ascii="Wingdings" w:hAnsi="Wingdings" w:hint="default"/>
      </w:rPr>
    </w:lvl>
    <w:lvl w:ilvl="6" w:tplc="8916A8DC">
      <w:start w:val="1"/>
      <w:numFmt w:val="bullet"/>
      <w:lvlText w:val=""/>
      <w:lvlJc w:val="left"/>
      <w:pPr>
        <w:ind w:left="5040" w:hanging="360"/>
      </w:pPr>
      <w:rPr>
        <w:rFonts w:ascii="Symbol" w:hAnsi="Symbol" w:hint="default"/>
      </w:rPr>
    </w:lvl>
    <w:lvl w:ilvl="7" w:tplc="B1802CB6">
      <w:start w:val="1"/>
      <w:numFmt w:val="bullet"/>
      <w:lvlText w:val="o"/>
      <w:lvlJc w:val="left"/>
      <w:pPr>
        <w:ind w:left="5760" w:hanging="360"/>
      </w:pPr>
      <w:rPr>
        <w:rFonts w:ascii="Courier New" w:hAnsi="Courier New" w:cs="Times New Roman" w:hint="default"/>
      </w:rPr>
    </w:lvl>
    <w:lvl w:ilvl="8" w:tplc="9D9CF8F2">
      <w:start w:val="1"/>
      <w:numFmt w:val="bullet"/>
      <w:lvlText w:val=""/>
      <w:lvlJc w:val="left"/>
      <w:pPr>
        <w:ind w:left="6480" w:hanging="360"/>
      </w:pPr>
      <w:rPr>
        <w:rFonts w:ascii="Wingdings" w:hAnsi="Wingdings" w:hint="default"/>
      </w:rPr>
    </w:lvl>
  </w:abstractNum>
  <w:abstractNum w:abstractNumId="14" w15:restartNumberingAfterBreak="0">
    <w:nsid w:val="2C724CB2"/>
    <w:multiLevelType w:val="hybridMultilevel"/>
    <w:tmpl w:val="3EA4ACAC"/>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32ECA"/>
    <w:multiLevelType w:val="hybridMultilevel"/>
    <w:tmpl w:val="FC20F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A1D1878"/>
    <w:multiLevelType w:val="hybridMultilevel"/>
    <w:tmpl w:val="D1927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DA14DB"/>
    <w:multiLevelType w:val="hybridMultilevel"/>
    <w:tmpl w:val="93A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B34ED"/>
    <w:multiLevelType w:val="hybridMultilevel"/>
    <w:tmpl w:val="C51A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A0F50"/>
    <w:multiLevelType w:val="hybridMultilevel"/>
    <w:tmpl w:val="2F3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F62EA"/>
    <w:multiLevelType w:val="hybridMultilevel"/>
    <w:tmpl w:val="1A1E5912"/>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44EED"/>
    <w:multiLevelType w:val="hybridMultilevel"/>
    <w:tmpl w:val="3626CEFE"/>
    <w:lvl w:ilvl="0" w:tplc="16AAF5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15A8B"/>
    <w:multiLevelType w:val="hybridMultilevel"/>
    <w:tmpl w:val="736A2BCC"/>
    <w:lvl w:ilvl="0" w:tplc="7A62865A">
      <w:start w:val="1"/>
      <w:numFmt w:val="bullet"/>
      <w:lvlText w:val="o"/>
      <w:lvlJc w:val="left"/>
      <w:pPr>
        <w:ind w:left="720" w:hanging="360"/>
      </w:pPr>
      <w:rPr>
        <w:rFonts w:ascii="Times New Roman" w:hAnsi="Times New Roman" w:cs="Times New Roman" w:hint="default"/>
      </w:rPr>
    </w:lvl>
    <w:lvl w:ilvl="1" w:tplc="90D26CAE">
      <w:start w:val="1"/>
      <w:numFmt w:val="bullet"/>
      <w:lvlText w:val="o"/>
      <w:lvlJc w:val="left"/>
      <w:pPr>
        <w:ind w:left="1440" w:hanging="360"/>
      </w:pPr>
      <w:rPr>
        <w:rFonts w:ascii="Courier New" w:hAnsi="Courier New" w:cs="Times New Roman" w:hint="default"/>
      </w:rPr>
    </w:lvl>
    <w:lvl w:ilvl="2" w:tplc="B08C6EC6">
      <w:start w:val="1"/>
      <w:numFmt w:val="bullet"/>
      <w:lvlText w:val=""/>
      <w:lvlJc w:val="left"/>
      <w:pPr>
        <w:ind w:left="2160" w:hanging="360"/>
      </w:pPr>
      <w:rPr>
        <w:rFonts w:ascii="Wingdings" w:hAnsi="Wingdings" w:hint="default"/>
      </w:rPr>
    </w:lvl>
    <w:lvl w:ilvl="3" w:tplc="2AD47D52">
      <w:start w:val="1"/>
      <w:numFmt w:val="bullet"/>
      <w:lvlText w:val=""/>
      <w:lvlJc w:val="left"/>
      <w:pPr>
        <w:ind w:left="2880" w:hanging="360"/>
      </w:pPr>
      <w:rPr>
        <w:rFonts w:ascii="Symbol" w:hAnsi="Symbol" w:hint="default"/>
      </w:rPr>
    </w:lvl>
    <w:lvl w:ilvl="4" w:tplc="1E38C810">
      <w:start w:val="1"/>
      <w:numFmt w:val="bullet"/>
      <w:lvlText w:val="o"/>
      <w:lvlJc w:val="left"/>
      <w:pPr>
        <w:ind w:left="3600" w:hanging="360"/>
      </w:pPr>
      <w:rPr>
        <w:rFonts w:ascii="Courier New" w:hAnsi="Courier New" w:cs="Times New Roman" w:hint="default"/>
      </w:rPr>
    </w:lvl>
    <w:lvl w:ilvl="5" w:tplc="C8D636B2">
      <w:start w:val="1"/>
      <w:numFmt w:val="bullet"/>
      <w:lvlText w:val=""/>
      <w:lvlJc w:val="left"/>
      <w:pPr>
        <w:ind w:left="4320" w:hanging="360"/>
      </w:pPr>
      <w:rPr>
        <w:rFonts w:ascii="Wingdings" w:hAnsi="Wingdings" w:hint="default"/>
      </w:rPr>
    </w:lvl>
    <w:lvl w:ilvl="6" w:tplc="D20EE490">
      <w:start w:val="1"/>
      <w:numFmt w:val="bullet"/>
      <w:lvlText w:val=""/>
      <w:lvlJc w:val="left"/>
      <w:pPr>
        <w:ind w:left="5040" w:hanging="360"/>
      </w:pPr>
      <w:rPr>
        <w:rFonts w:ascii="Symbol" w:hAnsi="Symbol" w:hint="default"/>
      </w:rPr>
    </w:lvl>
    <w:lvl w:ilvl="7" w:tplc="29565192">
      <w:start w:val="1"/>
      <w:numFmt w:val="bullet"/>
      <w:lvlText w:val="o"/>
      <w:lvlJc w:val="left"/>
      <w:pPr>
        <w:ind w:left="5760" w:hanging="360"/>
      </w:pPr>
      <w:rPr>
        <w:rFonts w:ascii="Courier New" w:hAnsi="Courier New" w:cs="Times New Roman" w:hint="default"/>
      </w:rPr>
    </w:lvl>
    <w:lvl w:ilvl="8" w:tplc="BB2E4AC2">
      <w:start w:val="1"/>
      <w:numFmt w:val="bullet"/>
      <w:lvlText w:val=""/>
      <w:lvlJc w:val="left"/>
      <w:pPr>
        <w:ind w:left="6480" w:hanging="360"/>
      </w:pPr>
      <w:rPr>
        <w:rFonts w:ascii="Wingdings" w:hAnsi="Wingdings" w:hint="default"/>
      </w:rPr>
    </w:lvl>
  </w:abstractNum>
  <w:abstractNum w:abstractNumId="23" w15:restartNumberingAfterBreak="0">
    <w:nsid w:val="515E9955"/>
    <w:multiLevelType w:val="hybridMultilevel"/>
    <w:tmpl w:val="5EEE658A"/>
    <w:lvl w:ilvl="0" w:tplc="F006ADBC">
      <w:start w:val="1"/>
      <w:numFmt w:val="bullet"/>
      <w:lvlText w:val=""/>
      <w:lvlJc w:val="left"/>
      <w:pPr>
        <w:ind w:left="720" w:hanging="360"/>
      </w:pPr>
      <w:rPr>
        <w:rFonts w:ascii="Symbol" w:hAnsi="Symbol" w:hint="default"/>
      </w:rPr>
    </w:lvl>
    <w:lvl w:ilvl="1" w:tplc="A52E8226">
      <w:start w:val="1"/>
      <w:numFmt w:val="bullet"/>
      <w:lvlText w:val="o"/>
      <w:lvlJc w:val="left"/>
      <w:pPr>
        <w:ind w:left="1440" w:hanging="360"/>
      </w:pPr>
      <w:rPr>
        <w:rFonts w:ascii="Courier New" w:hAnsi="Courier New" w:hint="default"/>
      </w:rPr>
    </w:lvl>
    <w:lvl w:ilvl="2" w:tplc="92FEC6BA">
      <w:start w:val="1"/>
      <w:numFmt w:val="bullet"/>
      <w:lvlText w:val=""/>
      <w:lvlJc w:val="left"/>
      <w:pPr>
        <w:ind w:left="2160" w:hanging="360"/>
      </w:pPr>
      <w:rPr>
        <w:rFonts w:ascii="Wingdings" w:hAnsi="Wingdings" w:hint="default"/>
      </w:rPr>
    </w:lvl>
    <w:lvl w:ilvl="3" w:tplc="7078299A">
      <w:start w:val="1"/>
      <w:numFmt w:val="bullet"/>
      <w:lvlText w:val=""/>
      <w:lvlJc w:val="left"/>
      <w:pPr>
        <w:ind w:left="2880" w:hanging="360"/>
      </w:pPr>
      <w:rPr>
        <w:rFonts w:ascii="Symbol" w:hAnsi="Symbol" w:hint="default"/>
      </w:rPr>
    </w:lvl>
    <w:lvl w:ilvl="4" w:tplc="6B3A0552">
      <w:start w:val="1"/>
      <w:numFmt w:val="bullet"/>
      <w:lvlText w:val="o"/>
      <w:lvlJc w:val="left"/>
      <w:pPr>
        <w:ind w:left="3600" w:hanging="360"/>
      </w:pPr>
      <w:rPr>
        <w:rFonts w:ascii="Courier New" w:hAnsi="Courier New" w:hint="default"/>
      </w:rPr>
    </w:lvl>
    <w:lvl w:ilvl="5" w:tplc="7EF27824">
      <w:start w:val="1"/>
      <w:numFmt w:val="bullet"/>
      <w:lvlText w:val=""/>
      <w:lvlJc w:val="left"/>
      <w:pPr>
        <w:ind w:left="4320" w:hanging="360"/>
      </w:pPr>
      <w:rPr>
        <w:rFonts w:ascii="Wingdings" w:hAnsi="Wingdings" w:hint="default"/>
      </w:rPr>
    </w:lvl>
    <w:lvl w:ilvl="6" w:tplc="882A521E">
      <w:start w:val="1"/>
      <w:numFmt w:val="bullet"/>
      <w:lvlText w:val=""/>
      <w:lvlJc w:val="left"/>
      <w:pPr>
        <w:ind w:left="5040" w:hanging="360"/>
      </w:pPr>
      <w:rPr>
        <w:rFonts w:ascii="Symbol" w:hAnsi="Symbol" w:hint="default"/>
      </w:rPr>
    </w:lvl>
    <w:lvl w:ilvl="7" w:tplc="B8DA27C8">
      <w:start w:val="1"/>
      <w:numFmt w:val="bullet"/>
      <w:lvlText w:val="o"/>
      <w:lvlJc w:val="left"/>
      <w:pPr>
        <w:ind w:left="5760" w:hanging="360"/>
      </w:pPr>
      <w:rPr>
        <w:rFonts w:ascii="Courier New" w:hAnsi="Courier New" w:hint="default"/>
      </w:rPr>
    </w:lvl>
    <w:lvl w:ilvl="8" w:tplc="93D6FDE6">
      <w:start w:val="1"/>
      <w:numFmt w:val="bullet"/>
      <w:lvlText w:val=""/>
      <w:lvlJc w:val="left"/>
      <w:pPr>
        <w:ind w:left="6480" w:hanging="360"/>
      </w:pPr>
      <w:rPr>
        <w:rFonts w:ascii="Wingdings" w:hAnsi="Wingdings" w:hint="default"/>
      </w:rPr>
    </w:lvl>
  </w:abstractNum>
  <w:abstractNum w:abstractNumId="24" w15:restartNumberingAfterBreak="0">
    <w:nsid w:val="531636F1"/>
    <w:multiLevelType w:val="hybridMultilevel"/>
    <w:tmpl w:val="E426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B0358"/>
    <w:multiLevelType w:val="hybridMultilevel"/>
    <w:tmpl w:val="91C6D38C"/>
    <w:lvl w:ilvl="0" w:tplc="08090001">
      <w:start w:val="1"/>
      <w:numFmt w:val="bullet"/>
      <w:lvlText w:val=""/>
      <w:lvlJc w:val="left"/>
      <w:pPr>
        <w:ind w:left="720" w:hanging="360"/>
      </w:pPr>
      <w:rPr>
        <w:rFonts w:ascii="Symbol" w:hAnsi="Symbol" w:hint="default"/>
      </w:rPr>
    </w:lvl>
    <w:lvl w:ilvl="1" w:tplc="4C0CECE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7B0B59"/>
    <w:multiLevelType w:val="hybridMultilevel"/>
    <w:tmpl w:val="E88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6603E"/>
    <w:multiLevelType w:val="hybridMultilevel"/>
    <w:tmpl w:val="107A8A9A"/>
    <w:lvl w:ilvl="0" w:tplc="AE241B8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E472A"/>
    <w:multiLevelType w:val="hybridMultilevel"/>
    <w:tmpl w:val="8EF0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20B1F"/>
    <w:multiLevelType w:val="hybridMultilevel"/>
    <w:tmpl w:val="6AC8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2B00D2"/>
    <w:multiLevelType w:val="hybridMultilevel"/>
    <w:tmpl w:val="4AF6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C70CE"/>
    <w:multiLevelType w:val="hybridMultilevel"/>
    <w:tmpl w:val="E068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927E64"/>
    <w:multiLevelType w:val="hybridMultilevel"/>
    <w:tmpl w:val="50A6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F2B"/>
    <w:multiLevelType w:val="hybridMultilevel"/>
    <w:tmpl w:val="E206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13236B"/>
    <w:multiLevelType w:val="hybridMultilevel"/>
    <w:tmpl w:val="D922A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4657502">
    <w:abstractNumId w:val="23"/>
  </w:num>
  <w:num w:numId="2" w16cid:durableId="268702522">
    <w:abstractNumId w:val="14"/>
  </w:num>
  <w:num w:numId="3" w16cid:durableId="1258833042">
    <w:abstractNumId w:val="27"/>
  </w:num>
  <w:num w:numId="4" w16cid:durableId="571239899">
    <w:abstractNumId w:val="21"/>
  </w:num>
  <w:num w:numId="5" w16cid:durableId="360982869">
    <w:abstractNumId w:val="20"/>
  </w:num>
  <w:num w:numId="6" w16cid:durableId="2046715611">
    <w:abstractNumId w:val="10"/>
  </w:num>
  <w:num w:numId="7" w16cid:durableId="1307511340">
    <w:abstractNumId w:val="15"/>
  </w:num>
  <w:num w:numId="8" w16cid:durableId="2046830829">
    <w:abstractNumId w:val="25"/>
  </w:num>
  <w:num w:numId="9" w16cid:durableId="842665330">
    <w:abstractNumId w:val="34"/>
  </w:num>
  <w:num w:numId="10" w16cid:durableId="96676490">
    <w:abstractNumId w:val="5"/>
  </w:num>
  <w:num w:numId="11" w16cid:durableId="1915428124">
    <w:abstractNumId w:val="0"/>
  </w:num>
  <w:num w:numId="12" w16cid:durableId="2003509527">
    <w:abstractNumId w:val="33"/>
  </w:num>
  <w:num w:numId="13" w16cid:durableId="2035036047">
    <w:abstractNumId w:val="16"/>
  </w:num>
  <w:num w:numId="14" w16cid:durableId="1432627918">
    <w:abstractNumId w:val="22"/>
  </w:num>
  <w:num w:numId="15" w16cid:durableId="607198898">
    <w:abstractNumId w:val="13"/>
  </w:num>
  <w:num w:numId="16" w16cid:durableId="841091994">
    <w:abstractNumId w:val="3"/>
  </w:num>
  <w:num w:numId="17" w16cid:durableId="923759010">
    <w:abstractNumId w:val="2"/>
  </w:num>
  <w:num w:numId="18" w16cid:durableId="381101390">
    <w:abstractNumId w:val="32"/>
  </w:num>
  <w:num w:numId="19" w16cid:durableId="1392315478">
    <w:abstractNumId w:val="29"/>
  </w:num>
  <w:num w:numId="20" w16cid:durableId="1590506958">
    <w:abstractNumId w:val="12"/>
  </w:num>
  <w:num w:numId="21" w16cid:durableId="1708141270">
    <w:abstractNumId w:val="9"/>
  </w:num>
  <w:num w:numId="22" w16cid:durableId="73626742">
    <w:abstractNumId w:val="6"/>
  </w:num>
  <w:num w:numId="23" w16cid:durableId="959453851">
    <w:abstractNumId w:val="31"/>
  </w:num>
  <w:num w:numId="24" w16cid:durableId="269970014">
    <w:abstractNumId w:val="26"/>
  </w:num>
  <w:num w:numId="25" w16cid:durableId="1490753154">
    <w:abstractNumId w:val="18"/>
  </w:num>
  <w:num w:numId="26" w16cid:durableId="501941176">
    <w:abstractNumId w:val="30"/>
  </w:num>
  <w:num w:numId="27" w16cid:durableId="926302150">
    <w:abstractNumId w:val="17"/>
  </w:num>
  <w:num w:numId="28" w16cid:durableId="1783915824">
    <w:abstractNumId w:val="11"/>
  </w:num>
  <w:num w:numId="29" w16cid:durableId="1476606943">
    <w:abstractNumId w:val="24"/>
  </w:num>
  <w:num w:numId="30" w16cid:durableId="1996957236">
    <w:abstractNumId w:val="19"/>
  </w:num>
  <w:num w:numId="31" w16cid:durableId="1944192101">
    <w:abstractNumId w:val="28"/>
  </w:num>
  <w:num w:numId="32" w16cid:durableId="40520348">
    <w:abstractNumId w:val="1"/>
  </w:num>
  <w:num w:numId="33" w16cid:durableId="1113476346">
    <w:abstractNumId w:val="7"/>
  </w:num>
  <w:num w:numId="34" w16cid:durableId="2022194313">
    <w:abstractNumId w:val="4"/>
  </w:num>
  <w:num w:numId="35" w16cid:durableId="192231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BE"/>
    <w:rsid w:val="00015138"/>
    <w:rsid w:val="00024E7A"/>
    <w:rsid w:val="00031213"/>
    <w:rsid w:val="00031E70"/>
    <w:rsid w:val="0003293F"/>
    <w:rsid w:val="00037C74"/>
    <w:rsid w:val="0005330E"/>
    <w:rsid w:val="0005625B"/>
    <w:rsid w:val="00062CEB"/>
    <w:rsid w:val="00063A09"/>
    <w:rsid w:val="00063FE5"/>
    <w:rsid w:val="000662D1"/>
    <w:rsid w:val="0006798F"/>
    <w:rsid w:val="00070B6E"/>
    <w:rsid w:val="000719DC"/>
    <w:rsid w:val="00084282"/>
    <w:rsid w:val="00086C73"/>
    <w:rsid w:val="000D4387"/>
    <w:rsid w:val="000D4897"/>
    <w:rsid w:val="000E0EEE"/>
    <w:rsid w:val="000F3FD9"/>
    <w:rsid w:val="000F53C4"/>
    <w:rsid w:val="000F69C1"/>
    <w:rsid w:val="00105018"/>
    <w:rsid w:val="00111339"/>
    <w:rsid w:val="00115A4D"/>
    <w:rsid w:val="001213E8"/>
    <w:rsid w:val="00132721"/>
    <w:rsid w:val="001352A1"/>
    <w:rsid w:val="0014220E"/>
    <w:rsid w:val="00144FBC"/>
    <w:rsid w:val="00151D50"/>
    <w:rsid w:val="001523FD"/>
    <w:rsid w:val="001527F3"/>
    <w:rsid w:val="00154BCF"/>
    <w:rsid w:val="00157F59"/>
    <w:rsid w:val="00171DF1"/>
    <w:rsid w:val="0017225E"/>
    <w:rsid w:val="00175319"/>
    <w:rsid w:val="001A0652"/>
    <w:rsid w:val="001A539D"/>
    <w:rsid w:val="001A5ADD"/>
    <w:rsid w:val="001B0E67"/>
    <w:rsid w:val="001B0F8A"/>
    <w:rsid w:val="001B714B"/>
    <w:rsid w:val="001C33E3"/>
    <w:rsid w:val="001C76F0"/>
    <w:rsid w:val="001D1515"/>
    <w:rsid w:val="001E0D69"/>
    <w:rsid w:val="001E535C"/>
    <w:rsid w:val="001F4CED"/>
    <w:rsid w:val="001F6E75"/>
    <w:rsid w:val="002168E3"/>
    <w:rsid w:val="00230A76"/>
    <w:rsid w:val="00230BAF"/>
    <w:rsid w:val="002403D7"/>
    <w:rsid w:val="00252D6A"/>
    <w:rsid w:val="00256AFD"/>
    <w:rsid w:val="002649CD"/>
    <w:rsid w:val="00280B3F"/>
    <w:rsid w:val="00282B1A"/>
    <w:rsid w:val="00285B7A"/>
    <w:rsid w:val="002864C1"/>
    <w:rsid w:val="002A0982"/>
    <w:rsid w:val="002B267F"/>
    <w:rsid w:val="002B3D5A"/>
    <w:rsid w:val="002B439B"/>
    <w:rsid w:val="002C4E3E"/>
    <w:rsid w:val="002D331D"/>
    <w:rsid w:val="002D718D"/>
    <w:rsid w:val="002E241B"/>
    <w:rsid w:val="002E64AE"/>
    <w:rsid w:val="003149C5"/>
    <w:rsid w:val="00314BD0"/>
    <w:rsid w:val="00316334"/>
    <w:rsid w:val="00317329"/>
    <w:rsid w:val="00317434"/>
    <w:rsid w:val="00325F63"/>
    <w:rsid w:val="00332B65"/>
    <w:rsid w:val="0034085E"/>
    <w:rsid w:val="00345AB1"/>
    <w:rsid w:val="00347985"/>
    <w:rsid w:val="00355EA8"/>
    <w:rsid w:val="00356049"/>
    <w:rsid w:val="0035779F"/>
    <w:rsid w:val="00362D34"/>
    <w:rsid w:val="00375DFE"/>
    <w:rsid w:val="003A2562"/>
    <w:rsid w:val="003C150E"/>
    <w:rsid w:val="003C4C84"/>
    <w:rsid w:val="003C4D65"/>
    <w:rsid w:val="003E1658"/>
    <w:rsid w:val="003E3EED"/>
    <w:rsid w:val="003E6B10"/>
    <w:rsid w:val="003E6F3C"/>
    <w:rsid w:val="00402651"/>
    <w:rsid w:val="0040273B"/>
    <w:rsid w:val="004064DE"/>
    <w:rsid w:val="00417129"/>
    <w:rsid w:val="00421A77"/>
    <w:rsid w:val="004262DB"/>
    <w:rsid w:val="00427953"/>
    <w:rsid w:val="00435249"/>
    <w:rsid w:val="00442C82"/>
    <w:rsid w:val="00443184"/>
    <w:rsid w:val="00446B72"/>
    <w:rsid w:val="00462AAF"/>
    <w:rsid w:val="00463CBA"/>
    <w:rsid w:val="004644F3"/>
    <w:rsid w:val="0046498E"/>
    <w:rsid w:val="00483C23"/>
    <w:rsid w:val="00484C5C"/>
    <w:rsid w:val="00486C3B"/>
    <w:rsid w:val="00495889"/>
    <w:rsid w:val="00497E59"/>
    <w:rsid w:val="004A052F"/>
    <w:rsid w:val="004A62A3"/>
    <w:rsid w:val="004C1CBF"/>
    <w:rsid w:val="004C5B87"/>
    <w:rsid w:val="004D055D"/>
    <w:rsid w:val="004D51E0"/>
    <w:rsid w:val="004E6C2D"/>
    <w:rsid w:val="004F5E81"/>
    <w:rsid w:val="00503E38"/>
    <w:rsid w:val="0052590E"/>
    <w:rsid w:val="005259C7"/>
    <w:rsid w:val="00542AD3"/>
    <w:rsid w:val="00543D55"/>
    <w:rsid w:val="005458AF"/>
    <w:rsid w:val="005706B0"/>
    <w:rsid w:val="00574616"/>
    <w:rsid w:val="00574CE1"/>
    <w:rsid w:val="005822BA"/>
    <w:rsid w:val="005836CE"/>
    <w:rsid w:val="00593EE7"/>
    <w:rsid w:val="005968D0"/>
    <w:rsid w:val="00597E44"/>
    <w:rsid w:val="005A2921"/>
    <w:rsid w:val="005A7BB3"/>
    <w:rsid w:val="005B2277"/>
    <w:rsid w:val="005C468A"/>
    <w:rsid w:val="005D3834"/>
    <w:rsid w:val="005E035B"/>
    <w:rsid w:val="005E19E2"/>
    <w:rsid w:val="005F2B74"/>
    <w:rsid w:val="005F3160"/>
    <w:rsid w:val="006016D6"/>
    <w:rsid w:val="0060302C"/>
    <w:rsid w:val="00605EE0"/>
    <w:rsid w:val="0060717E"/>
    <w:rsid w:val="00613045"/>
    <w:rsid w:val="00633BB0"/>
    <w:rsid w:val="0065466B"/>
    <w:rsid w:val="00660B2B"/>
    <w:rsid w:val="00670051"/>
    <w:rsid w:val="0067341F"/>
    <w:rsid w:val="00674340"/>
    <w:rsid w:val="00681D6E"/>
    <w:rsid w:val="006A3F5B"/>
    <w:rsid w:val="006B28BE"/>
    <w:rsid w:val="006C38E9"/>
    <w:rsid w:val="006C5DCF"/>
    <w:rsid w:val="006D2578"/>
    <w:rsid w:val="006E2B11"/>
    <w:rsid w:val="006F2D00"/>
    <w:rsid w:val="006F543A"/>
    <w:rsid w:val="0070753E"/>
    <w:rsid w:val="0072155F"/>
    <w:rsid w:val="00726B1A"/>
    <w:rsid w:val="007311E7"/>
    <w:rsid w:val="0073583D"/>
    <w:rsid w:val="00735B51"/>
    <w:rsid w:val="00741145"/>
    <w:rsid w:val="00747EB7"/>
    <w:rsid w:val="00754FFE"/>
    <w:rsid w:val="00761326"/>
    <w:rsid w:val="00765C52"/>
    <w:rsid w:val="007710D0"/>
    <w:rsid w:val="00775E6E"/>
    <w:rsid w:val="007762B1"/>
    <w:rsid w:val="0078454B"/>
    <w:rsid w:val="0079187B"/>
    <w:rsid w:val="00791F40"/>
    <w:rsid w:val="00792EE7"/>
    <w:rsid w:val="0079747B"/>
    <w:rsid w:val="007B42BC"/>
    <w:rsid w:val="007C469C"/>
    <w:rsid w:val="007C4F87"/>
    <w:rsid w:val="007E3C37"/>
    <w:rsid w:val="007E4675"/>
    <w:rsid w:val="007F048F"/>
    <w:rsid w:val="007F4B50"/>
    <w:rsid w:val="00804736"/>
    <w:rsid w:val="00806281"/>
    <w:rsid w:val="00807DE9"/>
    <w:rsid w:val="0081207B"/>
    <w:rsid w:val="008349FC"/>
    <w:rsid w:val="008477B3"/>
    <w:rsid w:val="00852651"/>
    <w:rsid w:val="00854713"/>
    <w:rsid w:val="008622CC"/>
    <w:rsid w:val="00862D4B"/>
    <w:rsid w:val="00864F57"/>
    <w:rsid w:val="00867D01"/>
    <w:rsid w:val="0087161F"/>
    <w:rsid w:val="008A1FA2"/>
    <w:rsid w:val="008B71CC"/>
    <w:rsid w:val="008E7B30"/>
    <w:rsid w:val="008F439C"/>
    <w:rsid w:val="00910A2E"/>
    <w:rsid w:val="00914A53"/>
    <w:rsid w:val="0094092B"/>
    <w:rsid w:val="009509C7"/>
    <w:rsid w:val="009628B8"/>
    <w:rsid w:val="00966F33"/>
    <w:rsid w:val="00967C75"/>
    <w:rsid w:val="00970B2C"/>
    <w:rsid w:val="009802A3"/>
    <w:rsid w:val="00991972"/>
    <w:rsid w:val="009936AD"/>
    <w:rsid w:val="00994E1A"/>
    <w:rsid w:val="009A388F"/>
    <w:rsid w:val="009A7181"/>
    <w:rsid w:val="009B4C46"/>
    <w:rsid w:val="009C1253"/>
    <w:rsid w:val="009C4038"/>
    <w:rsid w:val="009C6111"/>
    <w:rsid w:val="009C6938"/>
    <w:rsid w:val="009C72FC"/>
    <w:rsid w:val="009D6A0F"/>
    <w:rsid w:val="009E3470"/>
    <w:rsid w:val="009E70B0"/>
    <w:rsid w:val="009F066C"/>
    <w:rsid w:val="009F08D7"/>
    <w:rsid w:val="009F1DB4"/>
    <w:rsid w:val="00A005F0"/>
    <w:rsid w:val="00A0183D"/>
    <w:rsid w:val="00A02682"/>
    <w:rsid w:val="00A049C6"/>
    <w:rsid w:val="00A10530"/>
    <w:rsid w:val="00A17AE9"/>
    <w:rsid w:val="00A275FA"/>
    <w:rsid w:val="00A345E9"/>
    <w:rsid w:val="00A34F5E"/>
    <w:rsid w:val="00A56B41"/>
    <w:rsid w:val="00A5732A"/>
    <w:rsid w:val="00A613D0"/>
    <w:rsid w:val="00A70411"/>
    <w:rsid w:val="00A72784"/>
    <w:rsid w:val="00A74695"/>
    <w:rsid w:val="00A761C5"/>
    <w:rsid w:val="00A86C52"/>
    <w:rsid w:val="00A94205"/>
    <w:rsid w:val="00A9572C"/>
    <w:rsid w:val="00AD3CE0"/>
    <w:rsid w:val="00AE1832"/>
    <w:rsid w:val="00AE5230"/>
    <w:rsid w:val="00AE5CE8"/>
    <w:rsid w:val="00AE5E50"/>
    <w:rsid w:val="00AF0EA9"/>
    <w:rsid w:val="00AF2463"/>
    <w:rsid w:val="00AF3364"/>
    <w:rsid w:val="00AF538E"/>
    <w:rsid w:val="00B04A9E"/>
    <w:rsid w:val="00B20C05"/>
    <w:rsid w:val="00B20C1E"/>
    <w:rsid w:val="00B231BF"/>
    <w:rsid w:val="00B353F1"/>
    <w:rsid w:val="00B4732A"/>
    <w:rsid w:val="00B633F8"/>
    <w:rsid w:val="00B65DB7"/>
    <w:rsid w:val="00B72AD5"/>
    <w:rsid w:val="00B8101B"/>
    <w:rsid w:val="00B84519"/>
    <w:rsid w:val="00B87B93"/>
    <w:rsid w:val="00BA19AD"/>
    <w:rsid w:val="00BB11F6"/>
    <w:rsid w:val="00BC54A3"/>
    <w:rsid w:val="00BF351A"/>
    <w:rsid w:val="00BF78CD"/>
    <w:rsid w:val="00C011E5"/>
    <w:rsid w:val="00C06104"/>
    <w:rsid w:val="00C1200C"/>
    <w:rsid w:val="00C141D8"/>
    <w:rsid w:val="00C17A1B"/>
    <w:rsid w:val="00C25418"/>
    <w:rsid w:val="00C361D3"/>
    <w:rsid w:val="00C36BE3"/>
    <w:rsid w:val="00C37F73"/>
    <w:rsid w:val="00C43C4A"/>
    <w:rsid w:val="00C46294"/>
    <w:rsid w:val="00C47CD7"/>
    <w:rsid w:val="00C57110"/>
    <w:rsid w:val="00C66CD0"/>
    <w:rsid w:val="00C671B5"/>
    <w:rsid w:val="00C72AFE"/>
    <w:rsid w:val="00C73769"/>
    <w:rsid w:val="00C77857"/>
    <w:rsid w:val="00C81F19"/>
    <w:rsid w:val="00C84EAA"/>
    <w:rsid w:val="00C87DE7"/>
    <w:rsid w:val="00CA7865"/>
    <w:rsid w:val="00CB223C"/>
    <w:rsid w:val="00CB43C4"/>
    <w:rsid w:val="00CB5FF9"/>
    <w:rsid w:val="00CC07E3"/>
    <w:rsid w:val="00CC492B"/>
    <w:rsid w:val="00D0133B"/>
    <w:rsid w:val="00D0259D"/>
    <w:rsid w:val="00D07781"/>
    <w:rsid w:val="00D225BB"/>
    <w:rsid w:val="00D22A28"/>
    <w:rsid w:val="00D33CF3"/>
    <w:rsid w:val="00D44F43"/>
    <w:rsid w:val="00D53DFA"/>
    <w:rsid w:val="00D5434A"/>
    <w:rsid w:val="00D543BA"/>
    <w:rsid w:val="00D723D3"/>
    <w:rsid w:val="00D76565"/>
    <w:rsid w:val="00D85015"/>
    <w:rsid w:val="00DA1A9A"/>
    <w:rsid w:val="00DA77DD"/>
    <w:rsid w:val="00DB3E4C"/>
    <w:rsid w:val="00DB6F10"/>
    <w:rsid w:val="00DB756D"/>
    <w:rsid w:val="00DC2F0D"/>
    <w:rsid w:val="00DC78BD"/>
    <w:rsid w:val="00DD17F7"/>
    <w:rsid w:val="00DD5410"/>
    <w:rsid w:val="00DD541B"/>
    <w:rsid w:val="00DD5677"/>
    <w:rsid w:val="00DE5478"/>
    <w:rsid w:val="00DF5BA8"/>
    <w:rsid w:val="00E029DE"/>
    <w:rsid w:val="00E048D0"/>
    <w:rsid w:val="00E1603F"/>
    <w:rsid w:val="00E16520"/>
    <w:rsid w:val="00E168FA"/>
    <w:rsid w:val="00E179B3"/>
    <w:rsid w:val="00E24E7D"/>
    <w:rsid w:val="00E40C55"/>
    <w:rsid w:val="00E522A6"/>
    <w:rsid w:val="00E533FA"/>
    <w:rsid w:val="00E544E8"/>
    <w:rsid w:val="00E62AFA"/>
    <w:rsid w:val="00E6310F"/>
    <w:rsid w:val="00E71BB2"/>
    <w:rsid w:val="00E73F35"/>
    <w:rsid w:val="00E813AC"/>
    <w:rsid w:val="00E854AC"/>
    <w:rsid w:val="00EA05C1"/>
    <w:rsid w:val="00EA5426"/>
    <w:rsid w:val="00EC74D0"/>
    <w:rsid w:val="00EE29D0"/>
    <w:rsid w:val="00EE3C87"/>
    <w:rsid w:val="00EE405B"/>
    <w:rsid w:val="00F05E25"/>
    <w:rsid w:val="00F150B2"/>
    <w:rsid w:val="00F22AF0"/>
    <w:rsid w:val="00F2786B"/>
    <w:rsid w:val="00F370C5"/>
    <w:rsid w:val="00F45B71"/>
    <w:rsid w:val="00F635D0"/>
    <w:rsid w:val="00F81CC2"/>
    <w:rsid w:val="00F84A8F"/>
    <w:rsid w:val="00F85F41"/>
    <w:rsid w:val="00F93948"/>
    <w:rsid w:val="00F971BF"/>
    <w:rsid w:val="00FA0B6C"/>
    <w:rsid w:val="00FA5ABB"/>
    <w:rsid w:val="00FA6B1E"/>
    <w:rsid w:val="00FB3D5B"/>
    <w:rsid w:val="00FB735B"/>
    <w:rsid w:val="00FC71F8"/>
    <w:rsid w:val="00FD175C"/>
    <w:rsid w:val="00FD5DBF"/>
    <w:rsid w:val="00FD6B40"/>
    <w:rsid w:val="00FD6EDE"/>
    <w:rsid w:val="00FE0C3C"/>
    <w:rsid w:val="00FE10CA"/>
    <w:rsid w:val="00FE1E54"/>
    <w:rsid w:val="00FE3BD3"/>
    <w:rsid w:val="00FF081B"/>
    <w:rsid w:val="022E0DF7"/>
    <w:rsid w:val="02E4388B"/>
    <w:rsid w:val="0CA78843"/>
    <w:rsid w:val="0E13989B"/>
    <w:rsid w:val="0F1B7E68"/>
    <w:rsid w:val="116CD4F3"/>
    <w:rsid w:val="175AC8F9"/>
    <w:rsid w:val="19B33B9E"/>
    <w:rsid w:val="1E3CFB0D"/>
    <w:rsid w:val="1EEEE54E"/>
    <w:rsid w:val="211101BA"/>
    <w:rsid w:val="24D9EF64"/>
    <w:rsid w:val="269CEAE8"/>
    <w:rsid w:val="29D48BAA"/>
    <w:rsid w:val="29EC62E5"/>
    <w:rsid w:val="2B705C0B"/>
    <w:rsid w:val="2E1C974B"/>
    <w:rsid w:val="2E792BED"/>
    <w:rsid w:val="30301494"/>
    <w:rsid w:val="31F2699F"/>
    <w:rsid w:val="3334DC79"/>
    <w:rsid w:val="33597731"/>
    <w:rsid w:val="37F22C20"/>
    <w:rsid w:val="3A602D5C"/>
    <w:rsid w:val="3BB8BF63"/>
    <w:rsid w:val="3C9BF3EF"/>
    <w:rsid w:val="400ED08D"/>
    <w:rsid w:val="40BD5B3B"/>
    <w:rsid w:val="41708C52"/>
    <w:rsid w:val="42CC85BB"/>
    <w:rsid w:val="4607FCB1"/>
    <w:rsid w:val="4C318890"/>
    <w:rsid w:val="4D97FEAA"/>
    <w:rsid w:val="4DCD58F1"/>
    <w:rsid w:val="4E985BF7"/>
    <w:rsid w:val="4F06D189"/>
    <w:rsid w:val="528CE2E1"/>
    <w:rsid w:val="52C6ED55"/>
    <w:rsid w:val="5366DF84"/>
    <w:rsid w:val="541E11DF"/>
    <w:rsid w:val="572D341B"/>
    <w:rsid w:val="5CAC576B"/>
    <w:rsid w:val="60AE3B82"/>
    <w:rsid w:val="60BFF924"/>
    <w:rsid w:val="63976116"/>
    <w:rsid w:val="676EB69E"/>
    <w:rsid w:val="6A86AAB4"/>
    <w:rsid w:val="6E563EB2"/>
    <w:rsid w:val="6E7FA5C9"/>
    <w:rsid w:val="6F69ACEC"/>
    <w:rsid w:val="70365C12"/>
    <w:rsid w:val="72A4D983"/>
    <w:rsid w:val="747C16E9"/>
    <w:rsid w:val="75248BE5"/>
    <w:rsid w:val="761B0DA8"/>
    <w:rsid w:val="7713C7CE"/>
    <w:rsid w:val="793A8DBF"/>
    <w:rsid w:val="7A142CF2"/>
    <w:rsid w:val="7AB7CAC2"/>
    <w:rsid w:val="7AC468B0"/>
    <w:rsid w:val="7BA90B30"/>
    <w:rsid w:val="7CE37804"/>
    <w:rsid w:val="7E7156E7"/>
    <w:rsid w:val="7EA91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58D13"/>
  <w15:chartTrackingRefBased/>
  <w15:docId w15:val="{C11DFC00-770C-4375-8618-92C4CE0B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329"/>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A3F5B"/>
    <w:pPr>
      <w:keepNext/>
      <w:keepLines/>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329"/>
    <w:rPr>
      <w:rFonts w:eastAsiaTheme="majorEastAsia" w:cstheme="majorBidi"/>
      <w:b/>
      <w:sz w:val="28"/>
      <w:szCs w:val="32"/>
      <w:lang w:val="en-GB"/>
    </w:rPr>
  </w:style>
  <w:style w:type="table" w:styleId="TableGrid">
    <w:name w:val="Table Grid"/>
    <w:basedOn w:val="TableNormal"/>
    <w:uiPriority w:val="39"/>
    <w:rsid w:val="00791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6565"/>
    <w:pPr>
      <w:ind w:left="720"/>
      <w:contextualSpacing/>
    </w:pPr>
  </w:style>
  <w:style w:type="character" w:styleId="CommentReference">
    <w:name w:val="annotation reference"/>
    <w:basedOn w:val="DefaultParagraphFont"/>
    <w:uiPriority w:val="99"/>
    <w:semiHidden/>
    <w:unhideWhenUsed/>
    <w:rsid w:val="00633BB0"/>
    <w:rPr>
      <w:sz w:val="16"/>
      <w:szCs w:val="16"/>
    </w:rPr>
  </w:style>
  <w:style w:type="paragraph" w:styleId="CommentText">
    <w:name w:val="annotation text"/>
    <w:basedOn w:val="Normal"/>
    <w:link w:val="CommentTextChar"/>
    <w:uiPriority w:val="99"/>
    <w:unhideWhenUsed/>
    <w:rsid w:val="00633BB0"/>
    <w:rPr>
      <w:sz w:val="20"/>
      <w:szCs w:val="20"/>
    </w:rPr>
  </w:style>
  <w:style w:type="character" w:customStyle="1" w:styleId="CommentTextChar">
    <w:name w:val="Comment Text Char"/>
    <w:basedOn w:val="DefaultParagraphFont"/>
    <w:link w:val="CommentText"/>
    <w:uiPriority w:val="99"/>
    <w:rsid w:val="00633BB0"/>
    <w:rPr>
      <w:sz w:val="20"/>
      <w:szCs w:val="20"/>
      <w:lang w:val="en-GB"/>
    </w:rPr>
  </w:style>
  <w:style w:type="paragraph" w:styleId="CommentSubject">
    <w:name w:val="annotation subject"/>
    <w:basedOn w:val="CommentText"/>
    <w:next w:val="CommentText"/>
    <w:link w:val="CommentSubjectChar"/>
    <w:uiPriority w:val="99"/>
    <w:semiHidden/>
    <w:unhideWhenUsed/>
    <w:rsid w:val="00633BB0"/>
    <w:rPr>
      <w:b/>
      <w:bCs/>
    </w:rPr>
  </w:style>
  <w:style w:type="character" w:customStyle="1" w:styleId="CommentSubjectChar">
    <w:name w:val="Comment Subject Char"/>
    <w:basedOn w:val="CommentTextChar"/>
    <w:link w:val="CommentSubject"/>
    <w:uiPriority w:val="99"/>
    <w:semiHidden/>
    <w:rsid w:val="00633BB0"/>
    <w:rPr>
      <w:b/>
      <w:bCs/>
      <w:sz w:val="20"/>
      <w:szCs w:val="20"/>
      <w:lang w:val="en-GB"/>
    </w:rPr>
  </w:style>
  <w:style w:type="paragraph" w:styleId="TOCHeading">
    <w:name w:val="TOC Heading"/>
    <w:basedOn w:val="Heading1"/>
    <w:next w:val="Normal"/>
    <w:uiPriority w:val="39"/>
    <w:unhideWhenUsed/>
    <w:qFormat/>
    <w:rsid w:val="006A3F5B"/>
    <w:pPr>
      <w:spacing w:before="240" w:line="259" w:lineRule="auto"/>
      <w:outlineLvl w:val="9"/>
    </w:pPr>
    <w:rPr>
      <w:rFonts w:asciiTheme="majorHAnsi" w:hAnsiTheme="majorHAnsi"/>
      <w:b w:val="0"/>
      <w:color w:val="2F5496" w:themeColor="accent1" w:themeShade="BF"/>
      <w:kern w:val="0"/>
      <w:sz w:val="32"/>
      <w:lang w:val="en-US"/>
      <w14:ligatures w14:val="none"/>
    </w:rPr>
  </w:style>
  <w:style w:type="paragraph" w:styleId="TOC1">
    <w:name w:val="toc 1"/>
    <w:basedOn w:val="Normal"/>
    <w:next w:val="Normal"/>
    <w:autoRedefine/>
    <w:uiPriority w:val="39"/>
    <w:unhideWhenUsed/>
    <w:rsid w:val="006A3F5B"/>
    <w:pPr>
      <w:spacing w:after="100"/>
    </w:pPr>
  </w:style>
  <w:style w:type="character" w:styleId="Hyperlink">
    <w:name w:val="Hyperlink"/>
    <w:basedOn w:val="DefaultParagraphFont"/>
    <w:uiPriority w:val="99"/>
    <w:unhideWhenUsed/>
    <w:rsid w:val="006A3F5B"/>
    <w:rPr>
      <w:color w:val="0563C1" w:themeColor="hyperlink"/>
      <w:u w:val="single"/>
    </w:rPr>
  </w:style>
  <w:style w:type="character" w:customStyle="1" w:styleId="Heading2Char">
    <w:name w:val="Heading 2 Char"/>
    <w:basedOn w:val="DefaultParagraphFont"/>
    <w:link w:val="Heading2"/>
    <w:uiPriority w:val="9"/>
    <w:rsid w:val="006A3F5B"/>
    <w:rPr>
      <w:rFonts w:eastAsiaTheme="majorEastAsia" w:cstheme="majorBidi"/>
      <w:b/>
      <w:i/>
      <w:szCs w:val="26"/>
      <w:lang w:val="en-GB"/>
    </w:rPr>
  </w:style>
  <w:style w:type="paragraph" w:styleId="TOC2">
    <w:name w:val="toc 2"/>
    <w:basedOn w:val="Normal"/>
    <w:next w:val="Normal"/>
    <w:autoRedefine/>
    <w:uiPriority w:val="39"/>
    <w:unhideWhenUsed/>
    <w:rsid w:val="00421A77"/>
    <w:pPr>
      <w:spacing w:after="100"/>
      <w:ind w:left="220"/>
    </w:pPr>
  </w:style>
  <w:style w:type="paragraph" w:styleId="NoSpacing">
    <w:name w:val="No Spacing"/>
    <w:uiPriority w:val="1"/>
    <w:qFormat/>
    <w:rsid w:val="00B633F8"/>
    <w:rPr>
      <w:kern w:val="0"/>
      <w14:ligatures w14:val="none"/>
    </w:rPr>
  </w:style>
  <w:style w:type="character" w:styleId="Mention">
    <w:name w:val="Mention"/>
    <w:basedOn w:val="DefaultParagraphFont"/>
    <w:uiPriority w:val="99"/>
    <w:unhideWhenUsed/>
    <w:rsid w:val="00B633F8"/>
    <w:rPr>
      <w:color w:val="2B579A"/>
      <w:shd w:val="clear" w:color="auto" w:fill="E1DFDD"/>
    </w:rPr>
  </w:style>
  <w:style w:type="character" w:styleId="FollowedHyperlink">
    <w:name w:val="FollowedHyperlink"/>
    <w:basedOn w:val="DefaultParagraphFont"/>
    <w:uiPriority w:val="99"/>
    <w:semiHidden/>
    <w:unhideWhenUsed/>
    <w:rsid w:val="009F066C"/>
    <w:rPr>
      <w:color w:val="954F72" w:themeColor="followedHyperlink"/>
      <w:u w:val="single"/>
    </w:rPr>
  </w:style>
  <w:style w:type="paragraph" w:styleId="FootnoteText">
    <w:name w:val="footnote text"/>
    <w:basedOn w:val="Normal"/>
    <w:link w:val="FootnoteTextChar"/>
    <w:uiPriority w:val="99"/>
    <w:semiHidden/>
    <w:unhideWhenUsed/>
    <w:rsid w:val="002B439B"/>
    <w:rPr>
      <w:kern w:val="0"/>
      <w:sz w:val="20"/>
      <w:szCs w:val="20"/>
      <w14:ligatures w14:val="none"/>
    </w:rPr>
  </w:style>
  <w:style w:type="character" w:customStyle="1" w:styleId="FootnoteTextChar">
    <w:name w:val="Footnote Text Char"/>
    <w:basedOn w:val="DefaultParagraphFont"/>
    <w:link w:val="FootnoteText"/>
    <w:uiPriority w:val="99"/>
    <w:semiHidden/>
    <w:rsid w:val="002B439B"/>
    <w:rPr>
      <w:kern w:val="0"/>
      <w:sz w:val="20"/>
      <w:szCs w:val="20"/>
      <w:lang w:val="en-GB"/>
      <w14:ligatures w14:val="none"/>
    </w:rPr>
  </w:style>
  <w:style w:type="character" w:styleId="FootnoteReference">
    <w:name w:val="footnote reference"/>
    <w:basedOn w:val="DefaultParagraphFont"/>
    <w:uiPriority w:val="99"/>
    <w:semiHidden/>
    <w:unhideWhenUsed/>
    <w:rsid w:val="002B439B"/>
    <w:rPr>
      <w:vertAlign w:val="superscript"/>
    </w:rPr>
  </w:style>
  <w:style w:type="paragraph" w:customStyle="1" w:styleId="paragraph">
    <w:name w:val="paragraph"/>
    <w:basedOn w:val="Normal"/>
    <w:rsid w:val="004064D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06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8870">
      <w:bodyDiv w:val="1"/>
      <w:marLeft w:val="0"/>
      <w:marRight w:val="0"/>
      <w:marTop w:val="0"/>
      <w:marBottom w:val="0"/>
      <w:divBdr>
        <w:top w:val="none" w:sz="0" w:space="0" w:color="auto"/>
        <w:left w:val="none" w:sz="0" w:space="0" w:color="auto"/>
        <w:bottom w:val="none" w:sz="0" w:space="0" w:color="auto"/>
        <w:right w:val="none" w:sz="0" w:space="0" w:color="auto"/>
      </w:divBdr>
      <w:divsChild>
        <w:div w:id="1386638341">
          <w:marLeft w:val="0"/>
          <w:marRight w:val="0"/>
          <w:marTop w:val="0"/>
          <w:marBottom w:val="0"/>
          <w:divBdr>
            <w:top w:val="none" w:sz="0" w:space="0" w:color="auto"/>
            <w:left w:val="none" w:sz="0" w:space="0" w:color="auto"/>
            <w:bottom w:val="none" w:sz="0" w:space="0" w:color="auto"/>
            <w:right w:val="none" w:sz="0" w:space="0" w:color="auto"/>
          </w:divBdr>
        </w:div>
        <w:div w:id="519008744">
          <w:marLeft w:val="0"/>
          <w:marRight w:val="0"/>
          <w:marTop w:val="0"/>
          <w:marBottom w:val="0"/>
          <w:divBdr>
            <w:top w:val="none" w:sz="0" w:space="0" w:color="auto"/>
            <w:left w:val="none" w:sz="0" w:space="0" w:color="auto"/>
            <w:bottom w:val="none" w:sz="0" w:space="0" w:color="auto"/>
            <w:right w:val="none" w:sz="0" w:space="0" w:color="auto"/>
          </w:divBdr>
          <w:divsChild>
            <w:div w:id="1623994692">
              <w:marLeft w:val="-75"/>
              <w:marRight w:val="0"/>
              <w:marTop w:val="30"/>
              <w:marBottom w:val="30"/>
              <w:divBdr>
                <w:top w:val="none" w:sz="0" w:space="0" w:color="auto"/>
                <w:left w:val="none" w:sz="0" w:space="0" w:color="auto"/>
                <w:bottom w:val="none" w:sz="0" w:space="0" w:color="auto"/>
                <w:right w:val="none" w:sz="0" w:space="0" w:color="auto"/>
              </w:divBdr>
              <w:divsChild>
                <w:div w:id="335694272">
                  <w:marLeft w:val="0"/>
                  <w:marRight w:val="0"/>
                  <w:marTop w:val="0"/>
                  <w:marBottom w:val="0"/>
                  <w:divBdr>
                    <w:top w:val="none" w:sz="0" w:space="0" w:color="auto"/>
                    <w:left w:val="none" w:sz="0" w:space="0" w:color="auto"/>
                    <w:bottom w:val="none" w:sz="0" w:space="0" w:color="auto"/>
                    <w:right w:val="none" w:sz="0" w:space="0" w:color="auto"/>
                  </w:divBdr>
                  <w:divsChild>
                    <w:div w:id="603345119">
                      <w:marLeft w:val="0"/>
                      <w:marRight w:val="0"/>
                      <w:marTop w:val="0"/>
                      <w:marBottom w:val="0"/>
                      <w:divBdr>
                        <w:top w:val="none" w:sz="0" w:space="0" w:color="auto"/>
                        <w:left w:val="none" w:sz="0" w:space="0" w:color="auto"/>
                        <w:bottom w:val="none" w:sz="0" w:space="0" w:color="auto"/>
                        <w:right w:val="none" w:sz="0" w:space="0" w:color="auto"/>
                      </w:divBdr>
                    </w:div>
                  </w:divsChild>
                </w:div>
                <w:div w:id="1077939082">
                  <w:marLeft w:val="0"/>
                  <w:marRight w:val="0"/>
                  <w:marTop w:val="0"/>
                  <w:marBottom w:val="0"/>
                  <w:divBdr>
                    <w:top w:val="none" w:sz="0" w:space="0" w:color="auto"/>
                    <w:left w:val="none" w:sz="0" w:space="0" w:color="auto"/>
                    <w:bottom w:val="none" w:sz="0" w:space="0" w:color="auto"/>
                    <w:right w:val="none" w:sz="0" w:space="0" w:color="auto"/>
                  </w:divBdr>
                  <w:divsChild>
                    <w:div w:id="1877044390">
                      <w:marLeft w:val="0"/>
                      <w:marRight w:val="0"/>
                      <w:marTop w:val="0"/>
                      <w:marBottom w:val="0"/>
                      <w:divBdr>
                        <w:top w:val="none" w:sz="0" w:space="0" w:color="auto"/>
                        <w:left w:val="none" w:sz="0" w:space="0" w:color="auto"/>
                        <w:bottom w:val="none" w:sz="0" w:space="0" w:color="auto"/>
                        <w:right w:val="none" w:sz="0" w:space="0" w:color="auto"/>
                      </w:divBdr>
                    </w:div>
                  </w:divsChild>
                </w:div>
                <w:div w:id="1950161349">
                  <w:marLeft w:val="0"/>
                  <w:marRight w:val="0"/>
                  <w:marTop w:val="0"/>
                  <w:marBottom w:val="0"/>
                  <w:divBdr>
                    <w:top w:val="none" w:sz="0" w:space="0" w:color="auto"/>
                    <w:left w:val="none" w:sz="0" w:space="0" w:color="auto"/>
                    <w:bottom w:val="none" w:sz="0" w:space="0" w:color="auto"/>
                    <w:right w:val="none" w:sz="0" w:space="0" w:color="auto"/>
                  </w:divBdr>
                  <w:divsChild>
                    <w:div w:id="1137841814">
                      <w:marLeft w:val="0"/>
                      <w:marRight w:val="0"/>
                      <w:marTop w:val="0"/>
                      <w:marBottom w:val="0"/>
                      <w:divBdr>
                        <w:top w:val="none" w:sz="0" w:space="0" w:color="auto"/>
                        <w:left w:val="none" w:sz="0" w:space="0" w:color="auto"/>
                        <w:bottom w:val="none" w:sz="0" w:space="0" w:color="auto"/>
                        <w:right w:val="none" w:sz="0" w:space="0" w:color="auto"/>
                      </w:divBdr>
                    </w:div>
                  </w:divsChild>
                </w:div>
                <w:div w:id="1284918950">
                  <w:marLeft w:val="0"/>
                  <w:marRight w:val="0"/>
                  <w:marTop w:val="0"/>
                  <w:marBottom w:val="0"/>
                  <w:divBdr>
                    <w:top w:val="none" w:sz="0" w:space="0" w:color="auto"/>
                    <w:left w:val="none" w:sz="0" w:space="0" w:color="auto"/>
                    <w:bottom w:val="none" w:sz="0" w:space="0" w:color="auto"/>
                    <w:right w:val="none" w:sz="0" w:space="0" w:color="auto"/>
                  </w:divBdr>
                  <w:divsChild>
                    <w:div w:id="680547105">
                      <w:marLeft w:val="0"/>
                      <w:marRight w:val="0"/>
                      <w:marTop w:val="0"/>
                      <w:marBottom w:val="0"/>
                      <w:divBdr>
                        <w:top w:val="none" w:sz="0" w:space="0" w:color="auto"/>
                        <w:left w:val="none" w:sz="0" w:space="0" w:color="auto"/>
                        <w:bottom w:val="none" w:sz="0" w:space="0" w:color="auto"/>
                        <w:right w:val="none" w:sz="0" w:space="0" w:color="auto"/>
                      </w:divBdr>
                    </w:div>
                  </w:divsChild>
                </w:div>
                <w:div w:id="1070032702">
                  <w:marLeft w:val="0"/>
                  <w:marRight w:val="0"/>
                  <w:marTop w:val="0"/>
                  <w:marBottom w:val="0"/>
                  <w:divBdr>
                    <w:top w:val="none" w:sz="0" w:space="0" w:color="auto"/>
                    <w:left w:val="none" w:sz="0" w:space="0" w:color="auto"/>
                    <w:bottom w:val="none" w:sz="0" w:space="0" w:color="auto"/>
                    <w:right w:val="none" w:sz="0" w:space="0" w:color="auto"/>
                  </w:divBdr>
                  <w:divsChild>
                    <w:div w:id="1299796889">
                      <w:marLeft w:val="0"/>
                      <w:marRight w:val="0"/>
                      <w:marTop w:val="0"/>
                      <w:marBottom w:val="0"/>
                      <w:divBdr>
                        <w:top w:val="none" w:sz="0" w:space="0" w:color="auto"/>
                        <w:left w:val="none" w:sz="0" w:space="0" w:color="auto"/>
                        <w:bottom w:val="none" w:sz="0" w:space="0" w:color="auto"/>
                        <w:right w:val="none" w:sz="0" w:space="0" w:color="auto"/>
                      </w:divBdr>
                    </w:div>
                  </w:divsChild>
                </w:div>
                <w:div w:id="1281836916">
                  <w:marLeft w:val="0"/>
                  <w:marRight w:val="0"/>
                  <w:marTop w:val="0"/>
                  <w:marBottom w:val="0"/>
                  <w:divBdr>
                    <w:top w:val="none" w:sz="0" w:space="0" w:color="auto"/>
                    <w:left w:val="none" w:sz="0" w:space="0" w:color="auto"/>
                    <w:bottom w:val="none" w:sz="0" w:space="0" w:color="auto"/>
                    <w:right w:val="none" w:sz="0" w:space="0" w:color="auto"/>
                  </w:divBdr>
                  <w:divsChild>
                    <w:div w:id="1540971715">
                      <w:marLeft w:val="0"/>
                      <w:marRight w:val="0"/>
                      <w:marTop w:val="0"/>
                      <w:marBottom w:val="0"/>
                      <w:divBdr>
                        <w:top w:val="none" w:sz="0" w:space="0" w:color="auto"/>
                        <w:left w:val="none" w:sz="0" w:space="0" w:color="auto"/>
                        <w:bottom w:val="none" w:sz="0" w:space="0" w:color="auto"/>
                        <w:right w:val="none" w:sz="0" w:space="0" w:color="auto"/>
                      </w:divBdr>
                    </w:div>
                  </w:divsChild>
                </w:div>
                <w:div w:id="2010205423">
                  <w:marLeft w:val="0"/>
                  <w:marRight w:val="0"/>
                  <w:marTop w:val="0"/>
                  <w:marBottom w:val="0"/>
                  <w:divBdr>
                    <w:top w:val="none" w:sz="0" w:space="0" w:color="auto"/>
                    <w:left w:val="none" w:sz="0" w:space="0" w:color="auto"/>
                    <w:bottom w:val="none" w:sz="0" w:space="0" w:color="auto"/>
                    <w:right w:val="none" w:sz="0" w:space="0" w:color="auto"/>
                  </w:divBdr>
                  <w:divsChild>
                    <w:div w:id="1543126861">
                      <w:marLeft w:val="0"/>
                      <w:marRight w:val="0"/>
                      <w:marTop w:val="0"/>
                      <w:marBottom w:val="0"/>
                      <w:divBdr>
                        <w:top w:val="none" w:sz="0" w:space="0" w:color="auto"/>
                        <w:left w:val="none" w:sz="0" w:space="0" w:color="auto"/>
                        <w:bottom w:val="none" w:sz="0" w:space="0" w:color="auto"/>
                        <w:right w:val="none" w:sz="0" w:space="0" w:color="auto"/>
                      </w:divBdr>
                    </w:div>
                  </w:divsChild>
                </w:div>
                <w:div w:id="2112629633">
                  <w:marLeft w:val="0"/>
                  <w:marRight w:val="0"/>
                  <w:marTop w:val="0"/>
                  <w:marBottom w:val="0"/>
                  <w:divBdr>
                    <w:top w:val="none" w:sz="0" w:space="0" w:color="auto"/>
                    <w:left w:val="none" w:sz="0" w:space="0" w:color="auto"/>
                    <w:bottom w:val="none" w:sz="0" w:space="0" w:color="auto"/>
                    <w:right w:val="none" w:sz="0" w:space="0" w:color="auto"/>
                  </w:divBdr>
                  <w:divsChild>
                    <w:div w:id="360395703">
                      <w:marLeft w:val="0"/>
                      <w:marRight w:val="0"/>
                      <w:marTop w:val="0"/>
                      <w:marBottom w:val="0"/>
                      <w:divBdr>
                        <w:top w:val="none" w:sz="0" w:space="0" w:color="auto"/>
                        <w:left w:val="none" w:sz="0" w:space="0" w:color="auto"/>
                        <w:bottom w:val="none" w:sz="0" w:space="0" w:color="auto"/>
                        <w:right w:val="none" w:sz="0" w:space="0" w:color="auto"/>
                      </w:divBdr>
                    </w:div>
                  </w:divsChild>
                </w:div>
                <w:div w:id="1356417094">
                  <w:marLeft w:val="0"/>
                  <w:marRight w:val="0"/>
                  <w:marTop w:val="0"/>
                  <w:marBottom w:val="0"/>
                  <w:divBdr>
                    <w:top w:val="none" w:sz="0" w:space="0" w:color="auto"/>
                    <w:left w:val="none" w:sz="0" w:space="0" w:color="auto"/>
                    <w:bottom w:val="none" w:sz="0" w:space="0" w:color="auto"/>
                    <w:right w:val="none" w:sz="0" w:space="0" w:color="auto"/>
                  </w:divBdr>
                  <w:divsChild>
                    <w:div w:id="236214343">
                      <w:marLeft w:val="0"/>
                      <w:marRight w:val="0"/>
                      <w:marTop w:val="0"/>
                      <w:marBottom w:val="0"/>
                      <w:divBdr>
                        <w:top w:val="none" w:sz="0" w:space="0" w:color="auto"/>
                        <w:left w:val="none" w:sz="0" w:space="0" w:color="auto"/>
                        <w:bottom w:val="none" w:sz="0" w:space="0" w:color="auto"/>
                        <w:right w:val="none" w:sz="0" w:space="0" w:color="auto"/>
                      </w:divBdr>
                    </w:div>
                  </w:divsChild>
                </w:div>
                <w:div w:id="1192381129">
                  <w:marLeft w:val="0"/>
                  <w:marRight w:val="0"/>
                  <w:marTop w:val="0"/>
                  <w:marBottom w:val="0"/>
                  <w:divBdr>
                    <w:top w:val="none" w:sz="0" w:space="0" w:color="auto"/>
                    <w:left w:val="none" w:sz="0" w:space="0" w:color="auto"/>
                    <w:bottom w:val="none" w:sz="0" w:space="0" w:color="auto"/>
                    <w:right w:val="none" w:sz="0" w:space="0" w:color="auto"/>
                  </w:divBdr>
                  <w:divsChild>
                    <w:div w:id="962537253">
                      <w:marLeft w:val="0"/>
                      <w:marRight w:val="0"/>
                      <w:marTop w:val="0"/>
                      <w:marBottom w:val="0"/>
                      <w:divBdr>
                        <w:top w:val="none" w:sz="0" w:space="0" w:color="auto"/>
                        <w:left w:val="none" w:sz="0" w:space="0" w:color="auto"/>
                        <w:bottom w:val="none" w:sz="0" w:space="0" w:color="auto"/>
                        <w:right w:val="none" w:sz="0" w:space="0" w:color="auto"/>
                      </w:divBdr>
                    </w:div>
                  </w:divsChild>
                </w:div>
                <w:div w:id="482282529">
                  <w:marLeft w:val="0"/>
                  <w:marRight w:val="0"/>
                  <w:marTop w:val="0"/>
                  <w:marBottom w:val="0"/>
                  <w:divBdr>
                    <w:top w:val="none" w:sz="0" w:space="0" w:color="auto"/>
                    <w:left w:val="none" w:sz="0" w:space="0" w:color="auto"/>
                    <w:bottom w:val="none" w:sz="0" w:space="0" w:color="auto"/>
                    <w:right w:val="none" w:sz="0" w:space="0" w:color="auto"/>
                  </w:divBdr>
                  <w:divsChild>
                    <w:div w:id="509566453">
                      <w:marLeft w:val="0"/>
                      <w:marRight w:val="0"/>
                      <w:marTop w:val="0"/>
                      <w:marBottom w:val="0"/>
                      <w:divBdr>
                        <w:top w:val="none" w:sz="0" w:space="0" w:color="auto"/>
                        <w:left w:val="none" w:sz="0" w:space="0" w:color="auto"/>
                        <w:bottom w:val="none" w:sz="0" w:space="0" w:color="auto"/>
                        <w:right w:val="none" w:sz="0" w:space="0" w:color="auto"/>
                      </w:divBdr>
                    </w:div>
                  </w:divsChild>
                </w:div>
                <w:div w:id="533159572">
                  <w:marLeft w:val="0"/>
                  <w:marRight w:val="0"/>
                  <w:marTop w:val="0"/>
                  <w:marBottom w:val="0"/>
                  <w:divBdr>
                    <w:top w:val="none" w:sz="0" w:space="0" w:color="auto"/>
                    <w:left w:val="none" w:sz="0" w:space="0" w:color="auto"/>
                    <w:bottom w:val="none" w:sz="0" w:space="0" w:color="auto"/>
                    <w:right w:val="none" w:sz="0" w:space="0" w:color="auto"/>
                  </w:divBdr>
                  <w:divsChild>
                    <w:div w:id="1640652307">
                      <w:marLeft w:val="0"/>
                      <w:marRight w:val="0"/>
                      <w:marTop w:val="0"/>
                      <w:marBottom w:val="0"/>
                      <w:divBdr>
                        <w:top w:val="none" w:sz="0" w:space="0" w:color="auto"/>
                        <w:left w:val="none" w:sz="0" w:space="0" w:color="auto"/>
                        <w:bottom w:val="none" w:sz="0" w:space="0" w:color="auto"/>
                        <w:right w:val="none" w:sz="0" w:space="0" w:color="auto"/>
                      </w:divBdr>
                    </w:div>
                  </w:divsChild>
                </w:div>
                <w:div w:id="2074311930">
                  <w:marLeft w:val="0"/>
                  <w:marRight w:val="0"/>
                  <w:marTop w:val="0"/>
                  <w:marBottom w:val="0"/>
                  <w:divBdr>
                    <w:top w:val="none" w:sz="0" w:space="0" w:color="auto"/>
                    <w:left w:val="none" w:sz="0" w:space="0" w:color="auto"/>
                    <w:bottom w:val="none" w:sz="0" w:space="0" w:color="auto"/>
                    <w:right w:val="none" w:sz="0" w:space="0" w:color="auto"/>
                  </w:divBdr>
                  <w:divsChild>
                    <w:div w:id="1745685485">
                      <w:marLeft w:val="0"/>
                      <w:marRight w:val="0"/>
                      <w:marTop w:val="0"/>
                      <w:marBottom w:val="0"/>
                      <w:divBdr>
                        <w:top w:val="none" w:sz="0" w:space="0" w:color="auto"/>
                        <w:left w:val="none" w:sz="0" w:space="0" w:color="auto"/>
                        <w:bottom w:val="none" w:sz="0" w:space="0" w:color="auto"/>
                        <w:right w:val="none" w:sz="0" w:space="0" w:color="auto"/>
                      </w:divBdr>
                    </w:div>
                  </w:divsChild>
                </w:div>
                <w:div w:id="1087919606">
                  <w:marLeft w:val="0"/>
                  <w:marRight w:val="0"/>
                  <w:marTop w:val="0"/>
                  <w:marBottom w:val="0"/>
                  <w:divBdr>
                    <w:top w:val="none" w:sz="0" w:space="0" w:color="auto"/>
                    <w:left w:val="none" w:sz="0" w:space="0" w:color="auto"/>
                    <w:bottom w:val="none" w:sz="0" w:space="0" w:color="auto"/>
                    <w:right w:val="none" w:sz="0" w:space="0" w:color="auto"/>
                  </w:divBdr>
                  <w:divsChild>
                    <w:div w:id="10771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2745">
      <w:bodyDiv w:val="1"/>
      <w:marLeft w:val="0"/>
      <w:marRight w:val="0"/>
      <w:marTop w:val="0"/>
      <w:marBottom w:val="0"/>
      <w:divBdr>
        <w:top w:val="none" w:sz="0" w:space="0" w:color="auto"/>
        <w:left w:val="none" w:sz="0" w:space="0" w:color="auto"/>
        <w:bottom w:val="none" w:sz="0" w:space="0" w:color="auto"/>
        <w:right w:val="none" w:sz="0" w:space="0" w:color="auto"/>
      </w:divBdr>
    </w:div>
    <w:div w:id="729811717">
      <w:bodyDiv w:val="1"/>
      <w:marLeft w:val="0"/>
      <w:marRight w:val="0"/>
      <w:marTop w:val="0"/>
      <w:marBottom w:val="0"/>
      <w:divBdr>
        <w:top w:val="none" w:sz="0" w:space="0" w:color="auto"/>
        <w:left w:val="none" w:sz="0" w:space="0" w:color="auto"/>
        <w:bottom w:val="none" w:sz="0" w:space="0" w:color="auto"/>
        <w:right w:val="none" w:sz="0" w:space="0" w:color="auto"/>
      </w:divBdr>
    </w:div>
    <w:div w:id="94569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B2EA1-B939-4CED-9975-D11E72E2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142D5-9FBA-481A-9B11-AD7B2097A6D2}">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3.xml><?xml version="1.0" encoding="utf-8"?>
<ds:datastoreItem xmlns:ds="http://schemas.openxmlformats.org/officeDocument/2006/customXml" ds:itemID="{6802208F-F89C-42A8-919C-27767A9AB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2320</Characters>
  <Application>Microsoft Office Word</Application>
  <DocSecurity>0</DocSecurity>
  <Lines>75</Lines>
  <Paragraphs>33</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Mary Fashoyin</cp:lastModifiedBy>
  <cp:revision>18</cp:revision>
  <dcterms:created xsi:type="dcterms:W3CDTF">2024-06-17T14:37:00Z</dcterms:created>
  <dcterms:modified xsi:type="dcterms:W3CDTF">2024-07-24T10:05:00Z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510b3bf002bd25a6bd2ae09c55351832b45a9474fe0be29e4f7b8af0d77f2f4a</vt:lpwstr>
  </property>
</Properties>
</file>