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B2B6" w14:textId="2A8483F9" w:rsidR="006855A0" w:rsidRDefault="0085238B" w:rsidP="009A3CB5">
      <w:pPr>
        <w:sectPr w:rsidR="006855A0" w:rsidSect="00B07F7D">
          <w:footerReference w:type="first" r:id="rId10"/>
          <w:pgSz w:w="11906" w:h="16838"/>
          <w:pgMar w:top="1440" w:right="1440" w:bottom="1440" w:left="1440" w:header="708" w:footer="708" w:gutter="0"/>
          <w:cols w:space="708"/>
          <w:titlePg/>
          <w:docGrid w:linePitch="360"/>
        </w:sectPr>
      </w:pPr>
      <w:r>
        <w:rPr>
          <w:noProof/>
        </w:rPr>
        <mc:AlternateContent>
          <mc:Choice Requires="wpg">
            <w:drawing>
              <wp:anchor distT="0" distB="0" distL="114300" distR="114300" simplePos="0" relativeHeight="251674624" behindDoc="0" locked="0" layoutInCell="1" allowOverlap="1" wp14:anchorId="3846C302" wp14:editId="3B8DE7DE">
                <wp:simplePos x="0" y="0"/>
                <wp:positionH relativeFrom="column">
                  <wp:posOffset>-137160</wp:posOffset>
                </wp:positionH>
                <wp:positionV relativeFrom="paragraph">
                  <wp:posOffset>4937760</wp:posOffset>
                </wp:positionV>
                <wp:extent cx="6141720" cy="1478280"/>
                <wp:effectExtent l="0" t="0" r="0" b="7620"/>
                <wp:wrapNone/>
                <wp:docPr id="6" name="Group 6"/>
                <wp:cNvGraphicFramePr/>
                <a:graphic xmlns:a="http://schemas.openxmlformats.org/drawingml/2006/main">
                  <a:graphicData uri="http://schemas.microsoft.com/office/word/2010/wordprocessingGroup">
                    <wpg:wgp>
                      <wpg:cNvGrpSpPr/>
                      <wpg:grpSpPr>
                        <a:xfrm>
                          <a:off x="0" y="0"/>
                          <a:ext cx="6141720" cy="1478280"/>
                          <a:chOff x="0" y="0"/>
                          <a:chExt cx="6141720" cy="1478280"/>
                        </a:xfrm>
                      </wpg:grpSpPr>
                      <wps:wsp>
                        <wps:cNvPr id="3" name="Rectangle 3"/>
                        <wps:cNvSpPr/>
                        <wps:spPr>
                          <a:xfrm>
                            <a:off x="0" y="0"/>
                            <a:ext cx="6141720" cy="1478280"/>
                          </a:xfrm>
                          <a:prstGeom prst="rect">
                            <a:avLst/>
                          </a:prstGeom>
                          <a:solidFill>
                            <a:srgbClr val="E51C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06680" y="137160"/>
                            <a:ext cx="5884545" cy="1188720"/>
                          </a:xfrm>
                          <a:prstGeom prst="rect">
                            <a:avLst/>
                          </a:prstGeom>
                          <a:noFill/>
                          <a:ln w="9525">
                            <a:noFill/>
                            <a:miter lim="800000"/>
                            <a:headEnd/>
                            <a:tailEnd/>
                          </a:ln>
                        </wps:spPr>
                        <wps:txbx>
                          <w:txbxContent>
                            <w:p w14:paraId="24B849C5" w14:textId="77777777" w:rsidR="0085238B" w:rsidRPr="00B07F7D" w:rsidRDefault="0085238B" w:rsidP="0085238B">
                              <w:pPr>
                                <w:rPr>
                                  <w:b/>
                                  <w:bCs/>
                                  <w:color w:val="FFFFFF" w:themeColor="background1"/>
                                  <w:sz w:val="76"/>
                                  <w:szCs w:val="76"/>
                                </w:rPr>
                              </w:pPr>
                              <w:r>
                                <w:rPr>
                                  <w:b/>
                                  <w:bCs/>
                                  <w:color w:val="FFFFFF" w:themeColor="background1"/>
                                  <w:sz w:val="76"/>
                                  <w:szCs w:val="76"/>
                                </w:rPr>
                                <w:t>T Level Resource Improvement Project</w:t>
                              </w:r>
                            </w:p>
                          </w:txbxContent>
                        </wps:txbx>
                        <wps:bodyPr rot="0" vert="horz" wrap="square" lIns="91440" tIns="45720" rIns="91440" bIns="45720" anchor="t" anchorCtr="0">
                          <a:noAutofit/>
                        </wps:bodyPr>
                      </wps:wsp>
                    </wpg:wgp>
                  </a:graphicData>
                </a:graphic>
              </wp:anchor>
            </w:drawing>
          </mc:Choice>
          <mc:Fallback>
            <w:pict>
              <v:group w14:anchorId="3846C302" id="Group 6" o:spid="_x0000_s1026" style="position:absolute;margin-left:-10.8pt;margin-top:388.8pt;width:483.6pt;height:116.4pt;z-index:251674624" coordsize="61417,1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">
                <v:rect id="Rectangle 3" o:spid="_x0000_s1027" style="position:absolute;width:61417;height:1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" fillcolor="#e51c41" stroked="f" strokeweight="1pt"/>
                <v:shapetype id="_x0000_t202" coordsize="21600,21600" o:spt="202" path="m,l,21600r21600,l21600,xe">
                  <v:stroke joinstyle="miter"/>
                  <v:path gradientshapeok="t" o:connecttype="rect"/>
                </v:shapetype>
                <v:shape id="_x0000_s1028" type="#_x0000_t202" style="position:absolute;left:1066;top:1371;width:5884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B849C5" w14:textId="77777777" w:rsidR="0085238B" w:rsidRPr="00B07F7D" w:rsidRDefault="0085238B" w:rsidP="0085238B">
                        <w:pPr>
                          <w:rPr>
                            <w:b/>
                            <w:bCs/>
                            <w:color w:val="FFFFFF" w:themeColor="background1"/>
                            <w:sz w:val="76"/>
                            <w:szCs w:val="76"/>
                          </w:rPr>
                        </w:pPr>
                        <w:r>
                          <w:rPr>
                            <w:b/>
                            <w:bCs/>
                            <w:color w:val="FFFFFF" w:themeColor="background1"/>
                            <w:sz w:val="76"/>
                            <w:szCs w:val="76"/>
                          </w:rPr>
                          <w:t>T Level Resource Improvement Project</w:t>
                        </w:r>
                      </w:p>
                    </w:txbxContent>
                  </v:textbox>
                </v:shape>
              </v:group>
            </w:pict>
          </mc:Fallback>
        </mc:AlternateContent>
      </w:r>
      <w:r>
        <w:rPr>
          <w:noProof/>
        </w:rPr>
        <mc:AlternateContent>
          <mc:Choice Requires="wps">
            <w:drawing>
              <wp:anchor distT="0" distB="0" distL="114300" distR="114300" simplePos="0" relativeHeight="251676672" behindDoc="0" locked="0" layoutInCell="1" allowOverlap="1" wp14:anchorId="3A9B03C0" wp14:editId="0ED7B07C">
                <wp:simplePos x="0" y="0"/>
                <wp:positionH relativeFrom="margin">
                  <wp:align>center</wp:align>
                </wp:positionH>
                <wp:positionV relativeFrom="paragraph">
                  <wp:posOffset>6827520</wp:posOffset>
                </wp:positionV>
                <wp:extent cx="6141720" cy="1478280"/>
                <wp:effectExtent l="0" t="0" r="0" b="7620"/>
                <wp:wrapNone/>
                <wp:docPr id="4" name="Rectangle 4"/>
                <wp:cNvGraphicFramePr/>
                <a:graphic xmlns:a="http://schemas.openxmlformats.org/drawingml/2006/main">
                  <a:graphicData uri="http://schemas.microsoft.com/office/word/2010/wordprocessingShape">
                    <wps:wsp>
                      <wps:cNvSpPr/>
                      <wps:spPr>
                        <a:xfrm>
                          <a:off x="0" y="0"/>
                          <a:ext cx="6141720" cy="1478280"/>
                        </a:xfrm>
                        <a:prstGeom prst="rect">
                          <a:avLst/>
                        </a:prstGeom>
                        <a:solidFill>
                          <a:sysClr val="windowText" lastClr="000000"/>
                        </a:solidFill>
                        <a:ln w="12700" cap="flat" cmpd="sng" algn="ctr">
                          <a:noFill/>
                          <a:prstDash val="solid"/>
                          <a:miter lim="800000"/>
                        </a:ln>
                        <a:effectLst/>
                      </wps:spPr>
                      <wps:txbx>
                        <w:txbxContent>
                          <w:p w14:paraId="11482A57" w14:textId="53E6F2D8" w:rsidR="0085238B" w:rsidRPr="0085238B" w:rsidRDefault="0085238B" w:rsidP="0085238B">
                            <w:pPr>
                              <w:jc w:val="center"/>
                              <w:rPr>
                                <w:b/>
                                <w:bCs/>
                                <w:color w:val="FFFFFF" w:themeColor="background1"/>
                                <w:sz w:val="36"/>
                                <w:szCs w:val="36"/>
                              </w:rPr>
                            </w:pPr>
                            <w:r w:rsidRPr="0085238B">
                              <w:rPr>
                                <w:b/>
                                <w:bCs/>
                                <w:color w:val="FFFFFF" w:themeColor="background1"/>
                                <w:sz w:val="36"/>
                                <w:szCs w:val="36"/>
                              </w:rPr>
                              <w:t xml:space="preserve">T Level Health contextualised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B03C0" id="Rectangle 4" o:spid="_x0000_s1029" style="position:absolute;margin-left:0;margin-top:537.6pt;width:483.6pt;height:116.4pt;z-index:2516766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" fillcolor="windowText" stroked="f" strokeweight="1pt">
                <v:textbox>
                  <w:txbxContent>
                    <w:p w14:paraId="11482A57" w14:textId="53E6F2D8" w:rsidR="0085238B" w:rsidRPr="0085238B" w:rsidRDefault="0085238B" w:rsidP="0085238B">
                      <w:pPr>
                        <w:jc w:val="center"/>
                        <w:rPr>
                          <w:b/>
                          <w:bCs/>
                          <w:color w:val="FFFFFF" w:themeColor="background1"/>
                          <w:sz w:val="36"/>
                          <w:szCs w:val="36"/>
                        </w:rPr>
                      </w:pPr>
                      <w:r w:rsidRPr="0085238B">
                        <w:rPr>
                          <w:b/>
                          <w:bCs/>
                          <w:color w:val="FFFFFF" w:themeColor="background1"/>
                          <w:sz w:val="36"/>
                          <w:szCs w:val="36"/>
                        </w:rPr>
                        <w:t xml:space="preserve">T Level Health contextualised learning </w:t>
                      </w:r>
                    </w:p>
                  </w:txbxContent>
                </v:textbox>
                <w10:wrap anchorx="margin"/>
              </v:rect>
            </w:pict>
          </mc:Fallback>
        </mc:AlternateContent>
      </w:r>
      <w:r w:rsidR="00B07F7D">
        <w:rPr>
          <w:noProof/>
          <w:lang w:eastAsia="en-GB"/>
        </w:rPr>
        <w:drawing>
          <wp:anchor distT="0" distB="0" distL="114300" distR="114300" simplePos="0" relativeHeight="251657216" behindDoc="0" locked="0" layoutInCell="1" allowOverlap="1" wp14:anchorId="5C41E282" wp14:editId="7DF427E7">
            <wp:simplePos x="0" y="0"/>
            <wp:positionH relativeFrom="margin">
              <wp:posOffset>3467100</wp:posOffset>
            </wp:positionH>
            <wp:positionV relativeFrom="paragraph">
              <wp:posOffset>-1905</wp:posOffset>
            </wp:positionV>
            <wp:extent cx="2333625" cy="793750"/>
            <wp:effectExtent l="0" t="0" r="9525" b="0"/>
            <wp:wrapNone/>
            <wp:docPr id="2" name="Picture 3"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3" descr="Shape&#10;&#10;Description automatically generated with medium confidence"/>
                    <pic:cNvPicPr/>
                  </pic:nvPicPr>
                  <pic:blipFill>
                    <a:blip r:embed="rId11"/>
                    <a:srcRect/>
                    <a:stretch>
                      <a:fillRect/>
                    </a:stretch>
                  </pic:blipFill>
                  <pic:spPr>
                    <a:xfrm>
                      <a:off x="0" y="0"/>
                      <a:ext cx="2333625" cy="793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07F7D">
        <w:rPr>
          <w:noProof/>
        </w:rPr>
        <w:drawing>
          <wp:inline distT="0" distB="0" distL="0" distR="0" wp14:anchorId="26857662" wp14:editId="2769D739">
            <wp:extent cx="1548000" cy="820800"/>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8000" cy="820800"/>
                    </a:xfrm>
                    <a:prstGeom prst="rect">
                      <a:avLst/>
                    </a:prstGeom>
                  </pic:spPr>
                </pic:pic>
              </a:graphicData>
            </a:graphic>
          </wp:inline>
        </w:drawing>
      </w:r>
      <w:r w:rsidR="00B07F7D">
        <w:rPr>
          <w:noProof/>
        </w:rPr>
        <mc:AlternateContent>
          <mc:Choice Requires="wps">
            <w:drawing>
              <wp:anchor distT="45720" distB="45720" distL="114300" distR="114300" simplePos="0" relativeHeight="251666432" behindDoc="0" locked="0" layoutInCell="1" allowOverlap="1" wp14:anchorId="15990122" wp14:editId="4E4FDBE3">
                <wp:simplePos x="0" y="0"/>
                <wp:positionH relativeFrom="column">
                  <wp:posOffset>76200</wp:posOffset>
                </wp:positionH>
                <wp:positionV relativeFrom="paragraph">
                  <wp:posOffset>6675755</wp:posOffset>
                </wp:positionV>
                <wp:extent cx="5884545" cy="11887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188720"/>
                        </a:xfrm>
                        <a:prstGeom prst="rect">
                          <a:avLst/>
                        </a:prstGeom>
                        <a:noFill/>
                        <a:ln w="9525">
                          <a:noFill/>
                          <a:miter lim="800000"/>
                          <a:headEnd/>
                          <a:tailEnd/>
                        </a:ln>
                      </wps:spPr>
                      <wps:txbx>
                        <w:txbxContent>
                          <w:p w14:paraId="74F14E50" w14:textId="0DB890A4" w:rsidR="00B07F7D" w:rsidRPr="00B07F7D" w:rsidRDefault="00B07F7D" w:rsidP="00B07F7D">
                            <w:pPr>
                              <w:rPr>
                                <w:b/>
                                <w:bCs/>
                                <w:color w:val="FFFFFF" w:themeColor="background1"/>
                                <w:sz w:val="36"/>
                                <w:szCs w:val="36"/>
                              </w:rPr>
                            </w:pPr>
                            <w:r w:rsidRPr="00B07F7D">
                              <w:rPr>
                                <w:b/>
                                <w:bCs/>
                                <w:color w:val="FFFFFF" w:themeColor="background1"/>
                                <w:sz w:val="36"/>
                                <w:szCs w:val="36"/>
                              </w:rPr>
                              <w:t>S</w:t>
                            </w:r>
                            <w:r w:rsidR="00DE476F">
                              <w:rPr>
                                <w:b/>
                                <w:bCs/>
                                <w:color w:val="FFFFFF" w:themeColor="background1"/>
                                <w:sz w:val="36"/>
                                <w:szCs w:val="36"/>
                              </w:rPr>
                              <w:t>ession plans</w:t>
                            </w:r>
                          </w:p>
                          <w:p w14:paraId="685653CA" w14:textId="6443FDA8" w:rsidR="00B07F7D" w:rsidRPr="00B07F7D" w:rsidRDefault="00B07F7D" w:rsidP="00B07F7D">
                            <w:pPr>
                              <w:rPr>
                                <w:color w:val="FFFFFF" w:themeColor="background1"/>
                                <w:sz w:val="36"/>
                                <w:szCs w:val="36"/>
                              </w:rPr>
                            </w:pPr>
                          </w:p>
                          <w:p w14:paraId="78D5E04B" w14:textId="400A89E4" w:rsidR="00B07F7D" w:rsidRPr="00B07F7D" w:rsidRDefault="00B07F7D" w:rsidP="00B07F7D">
                            <w:pPr>
                              <w:rPr>
                                <w:b/>
                                <w:bCs/>
                                <w:color w:val="FFFFFF" w:themeColor="background1"/>
                                <w:sz w:val="36"/>
                                <w:szCs w:val="36"/>
                              </w:rPr>
                            </w:pPr>
                          </w:p>
                          <w:p w14:paraId="6F58D85A" w14:textId="6DDD83B1" w:rsidR="00B07F7D" w:rsidRPr="00B07F7D" w:rsidRDefault="00B07F7D" w:rsidP="00B07F7D">
                            <w:pPr>
                              <w:rPr>
                                <w:b/>
                                <w:bCs/>
                                <w:color w:val="FFFFFF" w:themeColor="background1"/>
                                <w:sz w:val="36"/>
                                <w:szCs w:val="36"/>
                              </w:rPr>
                            </w:pPr>
                            <w:r w:rsidRPr="00B07F7D">
                              <w:rPr>
                                <w:b/>
                                <w:bCs/>
                                <w:color w:val="FFFFFF" w:themeColor="background1"/>
                                <w:sz w:val="36"/>
                                <w:szCs w:val="36"/>
                              </w:rPr>
                              <w:t>ET-FOUNDATION.CO.UK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90122" id="Text Box 2" o:spid="_x0000_s1030" type="#_x0000_t202" style="position:absolute;margin-left:6pt;margin-top:525.65pt;width:463.35pt;height:93.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" filled="f" stroked="f">
                <v:textbox>
                  <w:txbxContent>
                    <w:p w14:paraId="74F14E50" w14:textId="0DB890A4" w:rsidR="00B07F7D" w:rsidRPr="00B07F7D" w:rsidRDefault="00B07F7D" w:rsidP="00B07F7D">
                      <w:pPr>
                        <w:rPr>
                          <w:b/>
                          <w:bCs/>
                          <w:color w:val="FFFFFF" w:themeColor="background1"/>
                          <w:sz w:val="36"/>
                          <w:szCs w:val="36"/>
                        </w:rPr>
                      </w:pPr>
                      <w:r w:rsidRPr="00B07F7D">
                        <w:rPr>
                          <w:b/>
                          <w:bCs/>
                          <w:color w:val="FFFFFF" w:themeColor="background1"/>
                          <w:sz w:val="36"/>
                          <w:szCs w:val="36"/>
                        </w:rPr>
                        <w:t>S</w:t>
                      </w:r>
                      <w:r w:rsidR="00DE476F">
                        <w:rPr>
                          <w:b/>
                          <w:bCs/>
                          <w:color w:val="FFFFFF" w:themeColor="background1"/>
                          <w:sz w:val="36"/>
                          <w:szCs w:val="36"/>
                        </w:rPr>
                        <w:t>ession plans</w:t>
                      </w:r>
                    </w:p>
                    <w:p w14:paraId="685653CA" w14:textId="6443FDA8" w:rsidR="00B07F7D" w:rsidRPr="00B07F7D" w:rsidRDefault="00B07F7D" w:rsidP="00B07F7D">
                      <w:pPr>
                        <w:rPr>
                          <w:color w:val="FFFFFF" w:themeColor="background1"/>
                          <w:sz w:val="36"/>
                          <w:szCs w:val="36"/>
                        </w:rPr>
                      </w:pPr>
                    </w:p>
                    <w:p w14:paraId="78D5E04B" w14:textId="400A89E4" w:rsidR="00B07F7D" w:rsidRPr="00B07F7D" w:rsidRDefault="00B07F7D" w:rsidP="00B07F7D">
                      <w:pPr>
                        <w:rPr>
                          <w:b/>
                          <w:bCs/>
                          <w:color w:val="FFFFFF" w:themeColor="background1"/>
                          <w:sz w:val="36"/>
                          <w:szCs w:val="36"/>
                        </w:rPr>
                      </w:pPr>
                    </w:p>
                    <w:p w14:paraId="6F58D85A" w14:textId="6DDD83B1" w:rsidR="00B07F7D" w:rsidRPr="00B07F7D" w:rsidRDefault="00B07F7D" w:rsidP="00B07F7D">
                      <w:pPr>
                        <w:rPr>
                          <w:b/>
                          <w:bCs/>
                          <w:color w:val="FFFFFF" w:themeColor="background1"/>
                          <w:sz w:val="36"/>
                          <w:szCs w:val="36"/>
                        </w:rPr>
                      </w:pPr>
                      <w:r w:rsidRPr="00B07F7D">
                        <w:rPr>
                          <w:b/>
                          <w:bCs/>
                          <w:color w:val="FFFFFF" w:themeColor="background1"/>
                          <w:sz w:val="36"/>
                          <w:szCs w:val="36"/>
                        </w:rPr>
                        <w:t>ET-FOUNDATION.CO.UK</w:t>
                      </w:r>
                    </w:p>
                  </w:txbxContent>
                </v:textbox>
                <w10:wrap type="square"/>
              </v:shape>
            </w:pict>
          </mc:Fallback>
        </mc:AlternateContent>
      </w:r>
    </w:p>
    <w:p w14:paraId="45141404" w14:textId="75A82258" w:rsidR="002E4464" w:rsidRDefault="002E4464" w:rsidP="00FD3BA5"/>
    <w:p w14:paraId="3752E920" w14:textId="77777777" w:rsidR="001A0DF5" w:rsidRPr="001A0DF5" w:rsidRDefault="001A0DF5" w:rsidP="003C6437">
      <w:pPr>
        <w:pStyle w:val="Heading1"/>
        <w:rPr>
          <w:rFonts w:cs="Arial"/>
        </w:rPr>
      </w:pPr>
      <w:r w:rsidRPr="001A0DF5">
        <w:rPr>
          <w:rFonts w:cs="Arial"/>
        </w:rPr>
        <w:t>Contextualisation</w:t>
      </w:r>
    </w:p>
    <w:p w14:paraId="02C63317" w14:textId="77777777" w:rsidR="001A0DF5" w:rsidRPr="001A0DF5" w:rsidRDefault="001A0DF5" w:rsidP="001A0DF5">
      <w:pPr>
        <w:spacing w:after="160" w:line="259" w:lineRule="auto"/>
        <w:rPr>
          <w:rFonts w:eastAsia="Times New Roman" w:cs="Arial"/>
          <w:szCs w:val="24"/>
          <w:lang w:eastAsia="en-GB"/>
        </w:rPr>
      </w:pPr>
      <w:r w:rsidRPr="001A0DF5">
        <w:rPr>
          <w:rFonts w:eastAsia="Times New Roman" w:cs="Arial"/>
          <w:szCs w:val="24"/>
          <w:lang w:eastAsia="en-GB"/>
        </w:rPr>
        <w:t>Contextualisation of teaching and learning is about putting knowledge and understanding into perspectives or contexts that will help to achieve the best teaching and learning outcomes.</w:t>
      </w:r>
    </w:p>
    <w:p w14:paraId="08A2B141" w14:textId="68A93C46" w:rsidR="001A0DF5" w:rsidRPr="001A0DF5" w:rsidRDefault="001A0DF5" w:rsidP="001A0DF5">
      <w:pPr>
        <w:spacing w:after="160" w:line="259" w:lineRule="auto"/>
        <w:rPr>
          <w:rFonts w:eastAsia="Times New Roman" w:cs="Arial"/>
          <w:szCs w:val="24"/>
          <w:lang w:eastAsia="en-GB"/>
        </w:rPr>
      </w:pPr>
      <w:r w:rsidRPr="001A0DF5">
        <w:rPr>
          <w:rFonts w:eastAsia="Times New Roman" w:cs="Arial"/>
          <w:szCs w:val="24"/>
          <w:lang w:eastAsia="en-GB"/>
        </w:rPr>
        <w:t>By developing contextualised learning sessions and contextualised learning activities</w:t>
      </w:r>
      <w:r w:rsidR="00C6083B">
        <w:rPr>
          <w:rFonts w:eastAsia="Times New Roman" w:cs="Arial"/>
          <w:szCs w:val="24"/>
          <w:lang w:eastAsia="en-GB"/>
        </w:rPr>
        <w:t>,</w:t>
      </w:r>
      <w:r w:rsidRPr="001A0DF5">
        <w:rPr>
          <w:rFonts w:eastAsia="Times New Roman" w:cs="Arial"/>
          <w:szCs w:val="24"/>
          <w:lang w:eastAsia="en-GB"/>
        </w:rPr>
        <w:t xml:space="preserve"> teachers relate the required knowledge and understanding content to relevant contexts and situations for the learner. This motivates </w:t>
      </w:r>
      <w:r w:rsidR="005C0E82">
        <w:rPr>
          <w:rFonts w:eastAsia="Times New Roman" w:cs="Arial"/>
          <w:szCs w:val="24"/>
          <w:lang w:eastAsia="en-GB"/>
        </w:rPr>
        <w:t>learner</w:t>
      </w:r>
      <w:r w:rsidRPr="001A0DF5">
        <w:rPr>
          <w:rFonts w:eastAsia="Times New Roman" w:cs="Arial"/>
          <w:szCs w:val="24"/>
          <w:lang w:eastAsia="en-GB"/>
        </w:rPr>
        <w:t>s to make connections between the required knowledge content and its application to their chosen area of study or future professional career.</w:t>
      </w:r>
    </w:p>
    <w:p w14:paraId="6476D16C" w14:textId="000D7374" w:rsidR="001A0DF5" w:rsidRPr="001A0DF5" w:rsidRDefault="001A0DF5" w:rsidP="001A0DF5">
      <w:pPr>
        <w:spacing w:after="160" w:line="259" w:lineRule="auto"/>
        <w:rPr>
          <w:rFonts w:eastAsia="Times New Roman" w:cs="Arial"/>
          <w:szCs w:val="24"/>
          <w:lang w:eastAsia="en-GB"/>
        </w:rPr>
      </w:pPr>
      <w:r w:rsidRPr="001A0DF5">
        <w:rPr>
          <w:rFonts w:eastAsia="Times New Roman" w:cs="Arial"/>
          <w:szCs w:val="24"/>
          <w:lang w:eastAsia="en-GB"/>
        </w:rPr>
        <w:t xml:space="preserve">The idea of contextualised learning is not new or complicated, it is a recognition that by providing relevant contexts for unfamiliar, </w:t>
      </w:r>
      <w:r w:rsidR="00C72FD8">
        <w:rPr>
          <w:rFonts w:eastAsia="Times New Roman" w:cs="Arial"/>
          <w:szCs w:val="24"/>
          <w:lang w:eastAsia="en-GB"/>
        </w:rPr>
        <w:t xml:space="preserve">and </w:t>
      </w:r>
      <w:r w:rsidRPr="001A0DF5">
        <w:rPr>
          <w:rFonts w:eastAsia="Times New Roman" w:cs="Arial"/>
          <w:szCs w:val="24"/>
          <w:lang w:eastAsia="en-GB"/>
        </w:rPr>
        <w:t xml:space="preserve">possibly difficult concepts, learners will more readily assimilate the required content and develop understanding of it. The contexts provide relevance by being contexts that are familiar to </w:t>
      </w:r>
      <w:r w:rsidR="00C72FD8">
        <w:rPr>
          <w:rFonts w:eastAsia="Times New Roman" w:cs="Arial"/>
          <w:szCs w:val="24"/>
          <w:lang w:eastAsia="en-GB"/>
        </w:rPr>
        <w:t>lea</w:t>
      </w:r>
      <w:r w:rsidR="00E200BB">
        <w:rPr>
          <w:rFonts w:eastAsia="Times New Roman" w:cs="Arial"/>
          <w:szCs w:val="24"/>
          <w:lang w:eastAsia="en-GB"/>
        </w:rPr>
        <w:t>rner</w:t>
      </w:r>
      <w:r w:rsidRPr="001A0DF5">
        <w:rPr>
          <w:rFonts w:eastAsia="Times New Roman" w:cs="Arial"/>
          <w:szCs w:val="24"/>
          <w:lang w:eastAsia="en-GB"/>
        </w:rPr>
        <w:t>s and/or by being contexts which interest and motivate them.</w:t>
      </w:r>
    </w:p>
    <w:p w14:paraId="3D4CFFA8" w14:textId="77777777" w:rsidR="001A0DF5" w:rsidRPr="001A0DF5" w:rsidRDefault="001A0DF5" w:rsidP="001A0DF5">
      <w:pPr>
        <w:spacing w:after="160" w:line="259" w:lineRule="auto"/>
        <w:rPr>
          <w:rFonts w:eastAsia="Times New Roman" w:cs="Arial"/>
          <w:szCs w:val="24"/>
          <w:lang w:eastAsia="en-GB"/>
        </w:rPr>
      </w:pPr>
      <w:r w:rsidRPr="001A0DF5">
        <w:rPr>
          <w:rFonts w:eastAsia="Times New Roman" w:cs="Arial"/>
          <w:szCs w:val="24"/>
          <w:lang w:eastAsia="en-GB"/>
        </w:rPr>
        <w:t>The idea of contextualisation is built on the constructive learning theory, which argues that people learn better when they are encouraged to construct relevance between the required knowledge content and the contexts of their own environment.</w:t>
      </w:r>
    </w:p>
    <w:p w14:paraId="4DF89C02" w14:textId="37617733" w:rsidR="001A0DF5" w:rsidRPr="001A0DF5" w:rsidRDefault="001A0DF5" w:rsidP="001A0DF5">
      <w:pPr>
        <w:spacing w:after="160" w:line="259" w:lineRule="auto"/>
        <w:rPr>
          <w:rFonts w:eastAsia="Times New Roman" w:cs="Arial"/>
          <w:szCs w:val="24"/>
          <w:lang w:eastAsia="en-GB"/>
        </w:rPr>
      </w:pPr>
      <w:r w:rsidRPr="001A0DF5">
        <w:rPr>
          <w:rFonts w:eastAsia="Times New Roman" w:cs="Arial"/>
          <w:szCs w:val="24"/>
          <w:lang w:eastAsia="en-GB"/>
        </w:rPr>
        <w:t xml:space="preserve">In contextualised learning the required knowledge content is still the </w:t>
      </w:r>
      <w:r w:rsidR="00F62CA8" w:rsidRPr="001A0DF5">
        <w:rPr>
          <w:rFonts w:eastAsia="Times New Roman" w:cs="Arial"/>
          <w:szCs w:val="24"/>
          <w:lang w:eastAsia="en-GB"/>
        </w:rPr>
        <w:t>focus</w:t>
      </w:r>
      <w:r w:rsidRPr="001A0DF5">
        <w:rPr>
          <w:rFonts w:eastAsia="Times New Roman" w:cs="Arial"/>
          <w:szCs w:val="24"/>
          <w:lang w:eastAsia="en-GB"/>
        </w:rPr>
        <w:t xml:space="preserve"> of the learning, but it is taught and learnt in a context which is of interest to the learner. The reasons to use contextualisation can be summarised as:</w:t>
      </w:r>
    </w:p>
    <w:p w14:paraId="5585D99C" w14:textId="77777777" w:rsidR="001A0DF5" w:rsidRPr="001A0DF5" w:rsidRDefault="001A0DF5" w:rsidP="001A0DF5">
      <w:pPr>
        <w:numPr>
          <w:ilvl w:val="0"/>
          <w:numId w:val="6"/>
        </w:numPr>
        <w:spacing w:before="100" w:beforeAutospacing="1" w:after="100" w:afterAutospacing="1" w:line="259" w:lineRule="auto"/>
        <w:ind w:left="1200"/>
        <w:rPr>
          <w:rFonts w:eastAsia="Times New Roman" w:cs="Arial"/>
          <w:szCs w:val="24"/>
          <w:lang w:eastAsia="en-GB"/>
        </w:rPr>
      </w:pPr>
      <w:r w:rsidRPr="001A0DF5">
        <w:rPr>
          <w:rFonts w:eastAsia="Times New Roman" w:cs="Arial"/>
          <w:szCs w:val="24"/>
          <w:lang w:eastAsia="en-GB"/>
        </w:rPr>
        <w:t xml:space="preserve">Makes the learning of ‘difficult’ concepts relevant </w:t>
      </w:r>
    </w:p>
    <w:p w14:paraId="0AFA0A32" w14:textId="77777777" w:rsidR="001A0DF5" w:rsidRPr="001A0DF5" w:rsidRDefault="001A0DF5" w:rsidP="001A0DF5">
      <w:pPr>
        <w:numPr>
          <w:ilvl w:val="0"/>
          <w:numId w:val="6"/>
        </w:numPr>
        <w:spacing w:before="100" w:beforeAutospacing="1" w:after="100" w:afterAutospacing="1" w:line="259" w:lineRule="auto"/>
        <w:ind w:left="1200"/>
        <w:rPr>
          <w:rFonts w:eastAsia="Times New Roman" w:cs="Arial"/>
          <w:szCs w:val="24"/>
          <w:lang w:eastAsia="en-GB"/>
        </w:rPr>
      </w:pPr>
      <w:r w:rsidRPr="001A0DF5">
        <w:rPr>
          <w:rFonts w:eastAsia="Times New Roman" w:cs="Arial"/>
          <w:szCs w:val="24"/>
          <w:lang w:eastAsia="en-GB"/>
        </w:rPr>
        <w:t>Engages and motivates learners to take part in the learning of ‘difficult’ concepts</w:t>
      </w:r>
    </w:p>
    <w:p w14:paraId="3565CF72" w14:textId="77777777" w:rsidR="001A0DF5" w:rsidRPr="001A0DF5" w:rsidRDefault="001A0DF5" w:rsidP="001A0DF5">
      <w:pPr>
        <w:numPr>
          <w:ilvl w:val="0"/>
          <w:numId w:val="6"/>
        </w:numPr>
        <w:spacing w:before="100" w:beforeAutospacing="1" w:after="100" w:afterAutospacing="1" w:line="259" w:lineRule="auto"/>
        <w:ind w:left="1200"/>
        <w:rPr>
          <w:rFonts w:eastAsia="Times New Roman" w:cs="Arial"/>
          <w:szCs w:val="24"/>
          <w:lang w:eastAsia="en-GB"/>
        </w:rPr>
      </w:pPr>
      <w:r w:rsidRPr="001A0DF5">
        <w:rPr>
          <w:rFonts w:eastAsia="Times New Roman" w:cs="Arial"/>
          <w:szCs w:val="24"/>
          <w:lang w:eastAsia="en-GB"/>
        </w:rPr>
        <w:t>Increases learner confidence and enthusiasm</w:t>
      </w:r>
    </w:p>
    <w:p w14:paraId="1DD4137F" w14:textId="77777777" w:rsidR="001A0DF5" w:rsidRPr="001A0DF5" w:rsidRDefault="001A0DF5" w:rsidP="001A0DF5">
      <w:pPr>
        <w:numPr>
          <w:ilvl w:val="0"/>
          <w:numId w:val="6"/>
        </w:numPr>
        <w:spacing w:before="100" w:beforeAutospacing="1" w:after="100" w:afterAutospacing="1" w:line="259" w:lineRule="auto"/>
        <w:ind w:left="1200"/>
        <w:rPr>
          <w:rFonts w:eastAsia="Times New Roman" w:cs="Arial"/>
          <w:szCs w:val="24"/>
          <w:lang w:eastAsia="en-GB"/>
        </w:rPr>
      </w:pPr>
      <w:r w:rsidRPr="001A0DF5">
        <w:rPr>
          <w:rFonts w:eastAsia="Times New Roman" w:cs="Arial"/>
          <w:szCs w:val="24"/>
          <w:lang w:eastAsia="en-GB"/>
        </w:rPr>
        <w:t>Enhances interest in the subject area</w:t>
      </w:r>
    </w:p>
    <w:p w14:paraId="6BFCA2C3" w14:textId="77777777" w:rsidR="001A0DF5" w:rsidRPr="001A0DF5" w:rsidRDefault="001A0DF5" w:rsidP="001A0DF5">
      <w:pPr>
        <w:spacing w:after="160" w:line="259" w:lineRule="auto"/>
        <w:rPr>
          <w:rFonts w:eastAsia="Times New Roman" w:cs="Arial"/>
          <w:szCs w:val="24"/>
          <w:lang w:eastAsia="en-GB"/>
        </w:rPr>
      </w:pPr>
      <w:r w:rsidRPr="001A0DF5">
        <w:rPr>
          <w:rFonts w:eastAsia="Times New Roman" w:cs="Arial"/>
          <w:szCs w:val="24"/>
          <w:lang w:eastAsia="en-GB"/>
        </w:rPr>
        <w:t xml:space="preserve">In teaching T Level Health, the challenge for many teachers is to link the required science knowledge and understanding to the occupational contexts of the Health T Level. Teachers need to develop learning sessions and activities which will allow learners to conceptualise how the science knowledge they are required to learn will be relevant to their chosen future occupation. </w:t>
      </w:r>
    </w:p>
    <w:p w14:paraId="55FCF273" w14:textId="77777777" w:rsidR="001A0DF5" w:rsidRPr="001A0DF5" w:rsidRDefault="001A0DF5" w:rsidP="001A0DF5">
      <w:pPr>
        <w:spacing w:after="160" w:line="259" w:lineRule="auto"/>
        <w:rPr>
          <w:rFonts w:eastAsia="Times New Roman" w:cs="Arial"/>
          <w:szCs w:val="24"/>
          <w:lang w:eastAsia="en-GB"/>
        </w:rPr>
      </w:pPr>
      <w:r w:rsidRPr="001A0DF5">
        <w:rPr>
          <w:rFonts w:eastAsia="Times New Roman" w:cs="Arial"/>
          <w:szCs w:val="24"/>
          <w:lang w:eastAsia="en-GB"/>
        </w:rPr>
        <w:t xml:space="preserve">In this Teacher Resource Improvement Project (TRIP), three providers developed ideas and session plans that contextualised core science concepts in the T Level Health, to support learners understanding of these concepts. </w:t>
      </w:r>
    </w:p>
    <w:p w14:paraId="63EDF6EC" w14:textId="77777777" w:rsidR="001A0DF5" w:rsidRPr="001A0DF5" w:rsidRDefault="001A0DF5" w:rsidP="001A0DF5">
      <w:pPr>
        <w:spacing w:after="160" w:line="259" w:lineRule="auto"/>
        <w:rPr>
          <w:rFonts w:eastAsia="Times New Roman" w:cs="Arial"/>
          <w:szCs w:val="24"/>
          <w:lang w:eastAsia="en-GB"/>
        </w:rPr>
      </w:pPr>
    </w:p>
    <w:p w14:paraId="69CB4DAD" w14:textId="32EDD88E" w:rsidR="001A0DF5" w:rsidRDefault="001A0DF5" w:rsidP="00FE4F07">
      <w:pPr>
        <w:pStyle w:val="Heading1"/>
        <w:rPr>
          <w:rFonts w:cs="Arial"/>
        </w:rPr>
      </w:pPr>
      <w:r w:rsidRPr="00FE4F07">
        <w:rPr>
          <w:rFonts w:cs="Arial"/>
        </w:rPr>
        <w:lastRenderedPageBreak/>
        <w:t xml:space="preserve">Ideas </w:t>
      </w:r>
      <w:r w:rsidRPr="001A0DF5">
        <w:rPr>
          <w:rFonts w:cs="Arial"/>
        </w:rPr>
        <w:t xml:space="preserve">for science contextualisation </w:t>
      </w:r>
      <w:r w:rsidR="00FE4F07">
        <w:rPr>
          <w:rFonts w:cs="Arial"/>
        </w:rPr>
        <w:t>in T Level Health teaching and learning</w:t>
      </w:r>
    </w:p>
    <w:p w14:paraId="38376EE1" w14:textId="77777777" w:rsidR="00FE4F07" w:rsidRDefault="00FE4F07" w:rsidP="00FE4F07"/>
    <w:p w14:paraId="02BA13B2" w14:textId="77777777" w:rsidR="00FE4F07" w:rsidRPr="00FE4F07" w:rsidRDefault="00FE4F07" w:rsidP="00FE4F07"/>
    <w:tbl>
      <w:tblPr>
        <w:tblStyle w:val="TableGrid1"/>
        <w:tblW w:w="5232" w:type="pct"/>
        <w:tblLook w:val="04A0" w:firstRow="1" w:lastRow="0" w:firstColumn="1" w:lastColumn="0" w:noHBand="0" w:noVBand="1"/>
      </w:tblPr>
      <w:tblGrid>
        <w:gridCol w:w="2972"/>
        <w:gridCol w:w="2125"/>
        <w:gridCol w:w="9498"/>
      </w:tblGrid>
      <w:tr w:rsidR="001A0DF5" w:rsidRPr="001A0DF5" w14:paraId="7FCC27F9" w14:textId="77777777" w:rsidTr="00E85039">
        <w:tc>
          <w:tcPr>
            <w:tcW w:w="1018" w:type="pct"/>
            <w:shd w:val="clear" w:color="auto" w:fill="BFBFBF" w:themeFill="background1" w:themeFillShade="BF"/>
          </w:tcPr>
          <w:p w14:paraId="376FC7EE" w14:textId="131006D1" w:rsidR="001A0DF5" w:rsidRPr="001A0DF5" w:rsidRDefault="001A0DF5" w:rsidP="001A0DF5">
            <w:pPr>
              <w:rPr>
                <w:rFonts w:ascii="Arial" w:eastAsia="Times New Roman" w:hAnsi="Arial" w:cs="Arial"/>
                <w:szCs w:val="24"/>
                <w:lang w:eastAsia="en-GB"/>
              </w:rPr>
            </w:pPr>
            <w:r w:rsidRPr="001A0DF5">
              <w:rPr>
                <w:rFonts w:ascii="Arial" w:eastAsia="Times New Roman" w:hAnsi="Arial" w:cs="Arial"/>
                <w:szCs w:val="24"/>
                <w:lang w:eastAsia="en-GB"/>
              </w:rPr>
              <w:t xml:space="preserve">Science </w:t>
            </w:r>
            <w:r w:rsidR="00FE4F07">
              <w:rPr>
                <w:rFonts w:ascii="Arial" w:eastAsia="Times New Roman" w:hAnsi="Arial" w:cs="Arial"/>
                <w:szCs w:val="24"/>
                <w:lang w:eastAsia="en-GB"/>
              </w:rPr>
              <w:t>concept</w:t>
            </w:r>
          </w:p>
          <w:p w14:paraId="5655C662" w14:textId="77777777" w:rsidR="001A0DF5" w:rsidRPr="001A0DF5" w:rsidRDefault="001A0DF5" w:rsidP="001A0DF5">
            <w:pPr>
              <w:rPr>
                <w:rFonts w:ascii="Arial" w:eastAsia="Times New Roman" w:hAnsi="Arial" w:cs="Arial"/>
                <w:szCs w:val="24"/>
                <w:lang w:eastAsia="en-GB"/>
              </w:rPr>
            </w:pPr>
          </w:p>
        </w:tc>
        <w:tc>
          <w:tcPr>
            <w:tcW w:w="728" w:type="pct"/>
            <w:shd w:val="clear" w:color="auto" w:fill="BFBFBF" w:themeFill="background1" w:themeFillShade="BF"/>
          </w:tcPr>
          <w:p w14:paraId="33A87E09" w14:textId="77777777" w:rsidR="001A0DF5" w:rsidRPr="001A0DF5" w:rsidRDefault="001A0DF5" w:rsidP="001A0DF5">
            <w:pPr>
              <w:rPr>
                <w:rFonts w:ascii="Arial" w:eastAsia="Times New Roman" w:hAnsi="Arial" w:cs="Arial"/>
                <w:szCs w:val="24"/>
                <w:lang w:eastAsia="en-GB"/>
              </w:rPr>
            </w:pPr>
            <w:r w:rsidRPr="001A0DF5">
              <w:rPr>
                <w:rFonts w:ascii="Arial" w:eastAsia="Times New Roman" w:hAnsi="Arial" w:cs="Arial"/>
                <w:szCs w:val="24"/>
                <w:lang w:eastAsia="en-GB"/>
              </w:rPr>
              <w:t>Link to T Level Health Technical Qualification specification</w:t>
            </w:r>
          </w:p>
        </w:tc>
        <w:tc>
          <w:tcPr>
            <w:tcW w:w="3254" w:type="pct"/>
            <w:shd w:val="clear" w:color="auto" w:fill="BFBFBF" w:themeFill="background1" w:themeFillShade="BF"/>
          </w:tcPr>
          <w:p w14:paraId="61F7F057" w14:textId="77777777" w:rsidR="001A0DF5" w:rsidRPr="001A0DF5" w:rsidRDefault="001A0DF5" w:rsidP="001A0DF5">
            <w:pPr>
              <w:rPr>
                <w:rFonts w:ascii="Arial" w:eastAsia="Times New Roman" w:hAnsi="Arial" w:cs="Arial"/>
                <w:szCs w:val="24"/>
                <w:lang w:eastAsia="en-GB"/>
              </w:rPr>
            </w:pPr>
            <w:r w:rsidRPr="001A0DF5">
              <w:rPr>
                <w:rFonts w:ascii="Arial" w:eastAsia="Times New Roman" w:hAnsi="Arial" w:cs="Arial"/>
                <w:szCs w:val="24"/>
                <w:lang w:eastAsia="en-GB"/>
              </w:rPr>
              <w:t xml:space="preserve">Contextualisation </w:t>
            </w:r>
          </w:p>
        </w:tc>
      </w:tr>
      <w:tr w:rsidR="001A0DF5" w:rsidRPr="001A0DF5" w14:paraId="328149E9" w14:textId="77777777" w:rsidTr="00E85039">
        <w:tc>
          <w:tcPr>
            <w:tcW w:w="1018" w:type="pct"/>
          </w:tcPr>
          <w:p w14:paraId="56266AA6" w14:textId="77777777" w:rsidR="001A0DF5" w:rsidRPr="001A0DF5" w:rsidRDefault="001A0DF5" w:rsidP="001A0DF5">
            <w:pPr>
              <w:rPr>
                <w:rFonts w:ascii="Arial" w:eastAsia="Times New Roman" w:hAnsi="Arial" w:cs="Arial"/>
                <w:szCs w:val="24"/>
                <w:lang w:eastAsia="en-GB"/>
              </w:rPr>
            </w:pPr>
            <w:r w:rsidRPr="001A0DF5">
              <w:rPr>
                <w:rFonts w:ascii="Arial" w:eastAsia="Times New Roman" w:hAnsi="Arial" w:cs="Arial"/>
                <w:szCs w:val="24"/>
                <w:lang w:eastAsia="en-GB"/>
              </w:rPr>
              <w:t>Rates of reaction</w:t>
            </w:r>
          </w:p>
        </w:tc>
        <w:tc>
          <w:tcPr>
            <w:tcW w:w="728" w:type="pct"/>
          </w:tcPr>
          <w:p w14:paraId="1AD6516D" w14:textId="718E0F66" w:rsidR="001A0DF5" w:rsidRPr="001A0DF5" w:rsidRDefault="006B517B" w:rsidP="001A0DF5">
            <w:pPr>
              <w:rPr>
                <w:rFonts w:ascii="Arial" w:eastAsia="Times New Roman" w:hAnsi="Arial" w:cs="Arial"/>
                <w:szCs w:val="24"/>
                <w:lang w:eastAsia="en-GB"/>
              </w:rPr>
            </w:pPr>
            <w:r w:rsidRPr="00343518">
              <w:rPr>
                <w:rFonts w:ascii="Arial" w:eastAsia="Times New Roman" w:hAnsi="Arial" w:cs="Arial"/>
                <w:szCs w:val="24"/>
                <w:lang w:eastAsia="en-GB"/>
              </w:rPr>
              <w:t>B1.39 to B1.41 </w:t>
            </w:r>
          </w:p>
        </w:tc>
        <w:tc>
          <w:tcPr>
            <w:tcW w:w="3254" w:type="pct"/>
          </w:tcPr>
          <w:p w14:paraId="53D65E05" w14:textId="55EB8B67" w:rsidR="00B1474C" w:rsidRDefault="00B1474C" w:rsidP="001A0DF5">
            <w:pPr>
              <w:rPr>
                <w:rFonts w:ascii="Arial" w:eastAsia="Times New Roman" w:hAnsi="Arial" w:cs="Arial"/>
                <w:szCs w:val="24"/>
                <w:lang w:eastAsia="en-GB"/>
              </w:rPr>
            </w:pPr>
            <w:r>
              <w:rPr>
                <w:rFonts w:ascii="Arial" w:eastAsia="Times New Roman" w:hAnsi="Arial" w:cs="Arial"/>
                <w:szCs w:val="24"/>
                <w:lang w:eastAsia="en-GB"/>
              </w:rPr>
              <w:t>Metabolic rate</w:t>
            </w:r>
            <w:r w:rsidR="002822AE">
              <w:rPr>
                <w:rFonts w:ascii="Arial" w:eastAsia="Times New Roman" w:hAnsi="Arial" w:cs="Arial"/>
                <w:szCs w:val="24"/>
                <w:lang w:eastAsia="en-GB"/>
              </w:rPr>
              <w:t xml:space="preserve"> and links to obesity</w:t>
            </w:r>
          </w:p>
          <w:p w14:paraId="2AFE8463" w14:textId="30F8CCD2" w:rsidR="001A0DF5" w:rsidRPr="001A0DF5" w:rsidRDefault="001A0DF5" w:rsidP="001A0DF5">
            <w:pPr>
              <w:rPr>
                <w:rFonts w:ascii="Arial" w:eastAsia="Times New Roman" w:hAnsi="Arial" w:cs="Arial"/>
                <w:szCs w:val="24"/>
                <w:lang w:eastAsia="en-GB"/>
              </w:rPr>
            </w:pPr>
            <w:r w:rsidRPr="001A0DF5">
              <w:rPr>
                <w:rFonts w:ascii="Arial" w:eastAsia="Times New Roman" w:hAnsi="Arial" w:cs="Arial"/>
                <w:szCs w:val="24"/>
                <w:lang w:eastAsia="en-GB"/>
              </w:rPr>
              <w:t>Alcohol metabolism in the body</w:t>
            </w:r>
          </w:p>
          <w:p w14:paraId="01298FE1" w14:textId="77777777" w:rsidR="001A0DF5" w:rsidRPr="001A0DF5" w:rsidRDefault="001A0DF5" w:rsidP="001A0DF5">
            <w:pPr>
              <w:rPr>
                <w:rFonts w:ascii="Arial" w:eastAsia="Times New Roman" w:hAnsi="Arial" w:cs="Arial"/>
                <w:szCs w:val="24"/>
                <w:lang w:eastAsia="en-GB"/>
              </w:rPr>
            </w:pPr>
            <w:r w:rsidRPr="001A0DF5">
              <w:rPr>
                <w:rFonts w:ascii="Arial" w:eastAsia="Times New Roman" w:hAnsi="Arial" w:cs="Arial"/>
                <w:szCs w:val="24"/>
                <w:lang w:eastAsia="en-GB"/>
              </w:rPr>
              <w:t xml:space="preserve">Efficacy of medicines </w:t>
            </w:r>
          </w:p>
        </w:tc>
      </w:tr>
      <w:tr w:rsidR="001A0DF5" w:rsidRPr="001A0DF5" w14:paraId="36B3D567" w14:textId="77777777" w:rsidTr="00E85039">
        <w:tc>
          <w:tcPr>
            <w:tcW w:w="1018" w:type="pct"/>
          </w:tcPr>
          <w:p w14:paraId="24FD38B4" w14:textId="77777777" w:rsidR="001A0DF5" w:rsidRPr="001A0DF5" w:rsidRDefault="001A0DF5" w:rsidP="001A0DF5">
            <w:pPr>
              <w:rPr>
                <w:rFonts w:ascii="Arial" w:eastAsia="Times New Roman" w:hAnsi="Arial" w:cs="Arial"/>
                <w:szCs w:val="24"/>
                <w:lang w:eastAsia="en-GB"/>
              </w:rPr>
            </w:pPr>
            <w:r w:rsidRPr="001A0DF5">
              <w:rPr>
                <w:rFonts w:ascii="Arial" w:eastAsia="Times New Roman" w:hAnsi="Arial" w:cs="Arial"/>
                <w:szCs w:val="24"/>
                <w:lang w:eastAsia="en-GB"/>
              </w:rPr>
              <w:t>Acids and bases</w:t>
            </w:r>
          </w:p>
        </w:tc>
        <w:tc>
          <w:tcPr>
            <w:tcW w:w="728" w:type="pct"/>
          </w:tcPr>
          <w:p w14:paraId="21751431" w14:textId="01500C25" w:rsidR="001A0DF5" w:rsidRPr="001A0DF5" w:rsidRDefault="006465A9" w:rsidP="001A0DF5">
            <w:pPr>
              <w:rPr>
                <w:rFonts w:ascii="Arial" w:eastAsia="Times New Roman" w:hAnsi="Arial" w:cs="Arial"/>
                <w:szCs w:val="24"/>
                <w:lang w:eastAsia="en-GB"/>
              </w:rPr>
            </w:pPr>
            <w:r w:rsidRPr="00343518">
              <w:rPr>
                <w:rFonts w:ascii="Arial" w:eastAsia="Times New Roman" w:hAnsi="Arial" w:cs="Arial"/>
                <w:szCs w:val="24"/>
                <w:lang w:eastAsia="en-GB"/>
              </w:rPr>
              <w:t>B1.36 to B1.38 </w:t>
            </w:r>
          </w:p>
        </w:tc>
        <w:tc>
          <w:tcPr>
            <w:tcW w:w="3254" w:type="pct"/>
          </w:tcPr>
          <w:p w14:paraId="23945FE0" w14:textId="77777777" w:rsidR="001A0DF5" w:rsidRPr="001A0DF5" w:rsidRDefault="001A0DF5" w:rsidP="001A0DF5">
            <w:pPr>
              <w:rPr>
                <w:rFonts w:ascii="Arial" w:eastAsia="Times New Roman" w:hAnsi="Arial" w:cs="Arial"/>
                <w:szCs w:val="24"/>
                <w:lang w:eastAsia="en-GB"/>
              </w:rPr>
            </w:pPr>
            <w:r w:rsidRPr="001A0DF5">
              <w:rPr>
                <w:rFonts w:ascii="Arial" w:eastAsia="Times New Roman" w:hAnsi="Arial" w:cs="Arial"/>
                <w:szCs w:val="24"/>
                <w:lang w:eastAsia="en-GB"/>
              </w:rPr>
              <w:t>Correct acid/base balance is essential to maintain bodily functions</w:t>
            </w:r>
          </w:p>
          <w:p w14:paraId="0E2EDBD3" w14:textId="77777777" w:rsidR="001A0DF5" w:rsidRPr="001A0DF5" w:rsidRDefault="001A0DF5" w:rsidP="001A0DF5">
            <w:pPr>
              <w:rPr>
                <w:rFonts w:ascii="Arial" w:eastAsia="Times New Roman" w:hAnsi="Arial" w:cs="Arial"/>
                <w:szCs w:val="24"/>
                <w:lang w:eastAsia="en-GB"/>
              </w:rPr>
            </w:pPr>
            <w:r w:rsidRPr="001A0DF5">
              <w:rPr>
                <w:rFonts w:ascii="Arial" w:eastAsia="Times New Roman" w:hAnsi="Arial" w:cs="Arial"/>
                <w:szCs w:val="24"/>
                <w:lang w:eastAsia="en-GB"/>
              </w:rPr>
              <w:t>Measurement of blood Ph is used to identify specific disorders</w:t>
            </w:r>
          </w:p>
        </w:tc>
      </w:tr>
      <w:tr w:rsidR="001A0DF5" w:rsidRPr="001A0DF5" w14:paraId="30EC8373" w14:textId="77777777" w:rsidTr="00E85039">
        <w:tc>
          <w:tcPr>
            <w:tcW w:w="1018" w:type="pct"/>
          </w:tcPr>
          <w:p w14:paraId="2C0EA4E7" w14:textId="77777777" w:rsidR="001A0DF5" w:rsidRPr="001A0DF5" w:rsidRDefault="001A0DF5" w:rsidP="001A0DF5">
            <w:pPr>
              <w:rPr>
                <w:rFonts w:ascii="Arial" w:eastAsia="Times New Roman" w:hAnsi="Arial" w:cs="Arial"/>
                <w:szCs w:val="24"/>
                <w:lang w:eastAsia="en-GB"/>
              </w:rPr>
            </w:pPr>
            <w:r w:rsidRPr="001A0DF5">
              <w:rPr>
                <w:rFonts w:ascii="Arial" w:eastAsia="Times New Roman" w:hAnsi="Arial" w:cs="Arial"/>
                <w:szCs w:val="24"/>
                <w:lang w:eastAsia="en-GB"/>
              </w:rPr>
              <w:t>Electromagnetism</w:t>
            </w:r>
          </w:p>
        </w:tc>
        <w:tc>
          <w:tcPr>
            <w:tcW w:w="728" w:type="pct"/>
          </w:tcPr>
          <w:p w14:paraId="48D8F0DC" w14:textId="11A56502" w:rsidR="001A0DF5" w:rsidRPr="001A0DF5" w:rsidRDefault="00533667" w:rsidP="001A0DF5">
            <w:pPr>
              <w:rPr>
                <w:rFonts w:ascii="Arial" w:eastAsia="Times New Roman" w:hAnsi="Arial" w:cs="Arial"/>
                <w:szCs w:val="24"/>
                <w:lang w:eastAsia="en-GB"/>
              </w:rPr>
            </w:pPr>
            <w:r w:rsidRPr="00533667">
              <w:rPr>
                <w:rFonts w:ascii="Arial" w:eastAsia="Times New Roman" w:hAnsi="Arial" w:cs="Arial"/>
                <w:szCs w:val="24"/>
                <w:lang w:eastAsia="en-GB"/>
              </w:rPr>
              <w:t>B1.50 to B1.52</w:t>
            </w:r>
            <w:r w:rsidRPr="00343518">
              <w:rPr>
                <w:rFonts w:ascii="Arial" w:eastAsia="Times New Roman" w:hAnsi="Arial" w:cs="Arial"/>
                <w:szCs w:val="24"/>
                <w:lang w:eastAsia="en-GB"/>
              </w:rPr>
              <w:t> </w:t>
            </w:r>
          </w:p>
        </w:tc>
        <w:tc>
          <w:tcPr>
            <w:tcW w:w="3254" w:type="pct"/>
          </w:tcPr>
          <w:p w14:paraId="459CF194" w14:textId="5EA7B095" w:rsidR="001A0DF5" w:rsidRPr="001A0DF5" w:rsidRDefault="001A0DF5" w:rsidP="001A0DF5">
            <w:pPr>
              <w:rPr>
                <w:rFonts w:ascii="Arial" w:eastAsia="Times New Roman" w:hAnsi="Arial" w:cs="Arial"/>
                <w:szCs w:val="24"/>
                <w:lang w:eastAsia="en-GB"/>
              </w:rPr>
            </w:pPr>
            <w:r w:rsidRPr="001A0DF5">
              <w:rPr>
                <w:rFonts w:ascii="Arial" w:eastAsia="Times New Roman" w:hAnsi="Arial" w:cs="Arial"/>
                <w:szCs w:val="24"/>
                <w:lang w:eastAsia="en-GB"/>
              </w:rPr>
              <w:t xml:space="preserve">Operating principle of medical diagnosis equipment such as scammers also </w:t>
            </w:r>
            <w:r w:rsidR="005D68A6" w:rsidRPr="003C6437">
              <w:rPr>
                <w:rFonts w:ascii="Arial" w:eastAsia="Times New Roman" w:hAnsi="Arial" w:cs="Arial"/>
                <w:szCs w:val="24"/>
                <w:lang w:eastAsia="en-GB"/>
              </w:rPr>
              <w:t>E</w:t>
            </w:r>
            <w:r w:rsidRPr="001A0DF5">
              <w:rPr>
                <w:rFonts w:ascii="Arial" w:eastAsia="Times New Roman" w:hAnsi="Arial" w:cs="Arial"/>
                <w:szCs w:val="24"/>
                <w:lang w:eastAsia="en-GB"/>
              </w:rPr>
              <w:t xml:space="preserve">lectromagnetic therapy </w:t>
            </w:r>
          </w:p>
        </w:tc>
      </w:tr>
      <w:tr w:rsidR="001A0DF5" w:rsidRPr="001A0DF5" w14:paraId="3C4356BE" w14:textId="77777777" w:rsidTr="00E85039">
        <w:tc>
          <w:tcPr>
            <w:tcW w:w="1018" w:type="pct"/>
          </w:tcPr>
          <w:p w14:paraId="7C7B8D98" w14:textId="4E6960EE" w:rsidR="001A0DF5" w:rsidRPr="001A0DF5" w:rsidRDefault="00525FF1" w:rsidP="001A0DF5">
            <w:pPr>
              <w:rPr>
                <w:rFonts w:ascii="Arial" w:eastAsia="Times New Roman" w:hAnsi="Arial" w:cs="Arial"/>
                <w:szCs w:val="24"/>
                <w:lang w:eastAsia="en-GB"/>
              </w:rPr>
            </w:pPr>
            <w:r w:rsidRPr="003C6437">
              <w:rPr>
                <w:rFonts w:ascii="Arial" w:eastAsia="Times New Roman" w:hAnsi="Arial" w:cs="Arial"/>
                <w:szCs w:val="24"/>
                <w:lang w:eastAsia="en-GB"/>
              </w:rPr>
              <w:t>Properties of materials</w:t>
            </w:r>
          </w:p>
        </w:tc>
        <w:tc>
          <w:tcPr>
            <w:tcW w:w="728" w:type="pct"/>
          </w:tcPr>
          <w:p w14:paraId="2AF3F09D" w14:textId="365AB548" w:rsidR="001A0DF5" w:rsidRPr="001A0DF5" w:rsidRDefault="00AC3BE3" w:rsidP="001A0DF5">
            <w:pPr>
              <w:rPr>
                <w:rFonts w:ascii="Arial" w:eastAsia="Times New Roman" w:hAnsi="Arial" w:cs="Arial"/>
                <w:szCs w:val="24"/>
                <w:lang w:eastAsia="en-GB"/>
              </w:rPr>
            </w:pPr>
            <w:r w:rsidRPr="003659D6">
              <w:rPr>
                <w:rFonts w:ascii="Arial" w:eastAsia="Times New Roman" w:hAnsi="Arial" w:cs="Arial"/>
                <w:szCs w:val="24"/>
                <w:lang w:eastAsia="en-GB"/>
              </w:rPr>
              <w:t>B1.33 to B1.35 </w:t>
            </w:r>
          </w:p>
        </w:tc>
        <w:tc>
          <w:tcPr>
            <w:tcW w:w="3254" w:type="pct"/>
          </w:tcPr>
          <w:p w14:paraId="6B627C31" w14:textId="26F406D8" w:rsidR="001A0DF5" w:rsidRPr="001A0DF5" w:rsidRDefault="00781213" w:rsidP="001A0DF5">
            <w:pPr>
              <w:rPr>
                <w:rFonts w:ascii="Arial" w:eastAsia="Times New Roman" w:hAnsi="Arial" w:cs="Arial"/>
                <w:szCs w:val="24"/>
                <w:lang w:eastAsia="en-GB"/>
              </w:rPr>
            </w:pPr>
            <w:r w:rsidRPr="003C6437">
              <w:rPr>
                <w:rFonts w:ascii="Arial" w:eastAsia="Times New Roman" w:hAnsi="Arial" w:cs="Arial"/>
                <w:szCs w:val="24"/>
                <w:lang w:eastAsia="en-GB"/>
              </w:rPr>
              <w:t>Materials used in h</w:t>
            </w:r>
            <w:r w:rsidR="00C06C32" w:rsidRPr="003C6437">
              <w:rPr>
                <w:rFonts w:ascii="Arial" w:eastAsia="Times New Roman" w:hAnsi="Arial" w:cs="Arial"/>
                <w:szCs w:val="24"/>
                <w:lang w:eastAsia="en-GB"/>
              </w:rPr>
              <w:t>ip and knee replacement</w:t>
            </w:r>
            <w:r w:rsidRPr="003C6437">
              <w:rPr>
                <w:rFonts w:ascii="Arial" w:eastAsia="Times New Roman" w:hAnsi="Arial" w:cs="Arial"/>
                <w:szCs w:val="24"/>
                <w:lang w:eastAsia="en-GB"/>
              </w:rPr>
              <w:t xml:space="preserve"> surgery</w:t>
            </w:r>
          </w:p>
        </w:tc>
      </w:tr>
      <w:tr w:rsidR="00A523C2" w:rsidRPr="001A0DF5" w14:paraId="15D9C276" w14:textId="77777777" w:rsidTr="00E85039">
        <w:tc>
          <w:tcPr>
            <w:tcW w:w="1018" w:type="pct"/>
          </w:tcPr>
          <w:p w14:paraId="747794F0" w14:textId="0001E4C6" w:rsidR="00A523C2" w:rsidRPr="003C6437" w:rsidRDefault="00A523C2" w:rsidP="001A0DF5">
            <w:pPr>
              <w:rPr>
                <w:rFonts w:ascii="Arial" w:eastAsia="Times New Roman" w:hAnsi="Arial" w:cs="Arial"/>
                <w:szCs w:val="24"/>
                <w:lang w:eastAsia="en-GB"/>
              </w:rPr>
            </w:pPr>
            <w:r w:rsidRPr="003C6437">
              <w:rPr>
                <w:rFonts w:ascii="Arial" w:eastAsia="Times New Roman" w:hAnsi="Arial" w:cs="Arial"/>
                <w:szCs w:val="24"/>
                <w:lang w:eastAsia="en-GB"/>
              </w:rPr>
              <w:t>Lipid structure</w:t>
            </w:r>
            <w:r w:rsidR="00CC0E7E" w:rsidRPr="003C6437">
              <w:rPr>
                <w:rFonts w:ascii="Arial" w:eastAsia="Times New Roman" w:hAnsi="Arial" w:cs="Arial"/>
                <w:szCs w:val="24"/>
                <w:lang w:eastAsia="en-GB"/>
              </w:rPr>
              <w:t>, properties,</w:t>
            </w:r>
            <w:r w:rsidRPr="003C6437">
              <w:rPr>
                <w:rFonts w:ascii="Arial" w:eastAsia="Times New Roman" w:hAnsi="Arial" w:cs="Arial"/>
                <w:szCs w:val="24"/>
                <w:lang w:eastAsia="en-GB"/>
              </w:rPr>
              <w:t xml:space="preserve"> and function</w:t>
            </w:r>
          </w:p>
        </w:tc>
        <w:tc>
          <w:tcPr>
            <w:tcW w:w="728" w:type="pct"/>
          </w:tcPr>
          <w:p w14:paraId="2A99A6C9" w14:textId="0A6AAF13" w:rsidR="00A523C2" w:rsidRPr="003C6437" w:rsidRDefault="00A62DEC" w:rsidP="001A0DF5">
            <w:pPr>
              <w:rPr>
                <w:rFonts w:ascii="Arial" w:eastAsia="Times New Roman" w:hAnsi="Arial" w:cs="Arial"/>
                <w:szCs w:val="24"/>
                <w:lang w:eastAsia="en-GB"/>
              </w:rPr>
            </w:pPr>
            <w:r w:rsidRPr="003659D6">
              <w:rPr>
                <w:rFonts w:ascii="Arial" w:eastAsia="Times New Roman" w:hAnsi="Arial" w:cs="Arial"/>
                <w:szCs w:val="24"/>
                <w:lang w:eastAsia="en-GB"/>
              </w:rPr>
              <w:t>B1.9 </w:t>
            </w:r>
          </w:p>
        </w:tc>
        <w:tc>
          <w:tcPr>
            <w:tcW w:w="3254" w:type="pct"/>
          </w:tcPr>
          <w:p w14:paraId="63A04090" w14:textId="05E9DE3E" w:rsidR="00A523C2" w:rsidRPr="003C6437" w:rsidRDefault="00A523C2" w:rsidP="001A0DF5">
            <w:pPr>
              <w:rPr>
                <w:rFonts w:ascii="Arial" w:eastAsia="Times New Roman" w:hAnsi="Arial" w:cs="Arial"/>
                <w:szCs w:val="24"/>
                <w:lang w:eastAsia="en-GB"/>
              </w:rPr>
            </w:pPr>
            <w:r w:rsidRPr="003C6437">
              <w:rPr>
                <w:rFonts w:ascii="Arial" w:eastAsia="Times New Roman" w:hAnsi="Arial" w:cs="Arial"/>
                <w:szCs w:val="24"/>
                <w:lang w:eastAsia="en-GB"/>
              </w:rPr>
              <w:t>Obesity linked to ‘fatty’ foods</w:t>
            </w:r>
          </w:p>
        </w:tc>
      </w:tr>
      <w:tr w:rsidR="00825275" w:rsidRPr="001A0DF5" w14:paraId="649FFC32" w14:textId="77777777" w:rsidTr="00E85039">
        <w:tc>
          <w:tcPr>
            <w:tcW w:w="1018" w:type="pct"/>
          </w:tcPr>
          <w:p w14:paraId="006D295E" w14:textId="43A957AB" w:rsidR="00825275" w:rsidRPr="003C6437" w:rsidRDefault="00825275" w:rsidP="001A0DF5">
            <w:pPr>
              <w:rPr>
                <w:rFonts w:ascii="Arial" w:eastAsia="Times New Roman" w:hAnsi="Arial" w:cs="Arial"/>
                <w:szCs w:val="24"/>
                <w:lang w:eastAsia="en-GB"/>
              </w:rPr>
            </w:pPr>
            <w:r w:rsidRPr="003C6437">
              <w:rPr>
                <w:rFonts w:ascii="Arial" w:eastAsia="Times New Roman" w:hAnsi="Arial" w:cs="Arial"/>
                <w:szCs w:val="24"/>
                <w:lang w:eastAsia="en-GB"/>
              </w:rPr>
              <w:t>Protein structure</w:t>
            </w:r>
            <w:r w:rsidR="00CC0E7E" w:rsidRPr="003C6437">
              <w:rPr>
                <w:rFonts w:ascii="Arial" w:eastAsia="Times New Roman" w:hAnsi="Arial" w:cs="Arial"/>
                <w:szCs w:val="24"/>
                <w:lang w:eastAsia="en-GB"/>
              </w:rPr>
              <w:t xml:space="preserve">, </w:t>
            </w:r>
            <w:r w:rsidR="00E85039" w:rsidRPr="003C6437">
              <w:rPr>
                <w:rFonts w:ascii="Arial" w:eastAsia="Times New Roman" w:hAnsi="Arial" w:cs="Arial"/>
                <w:szCs w:val="24"/>
                <w:lang w:eastAsia="en-GB"/>
              </w:rPr>
              <w:t>properties</w:t>
            </w:r>
            <w:r w:rsidR="00E85039" w:rsidRPr="003C6437">
              <w:rPr>
                <w:rFonts w:eastAsia="Times New Roman" w:cs="Arial"/>
                <w:szCs w:val="24"/>
                <w:lang w:eastAsia="en-GB"/>
              </w:rPr>
              <w:t>,</w:t>
            </w:r>
            <w:r w:rsidR="00A523C2" w:rsidRPr="003C6437">
              <w:rPr>
                <w:rFonts w:ascii="Arial" w:eastAsia="Times New Roman" w:hAnsi="Arial" w:cs="Arial"/>
                <w:szCs w:val="24"/>
                <w:lang w:eastAsia="en-GB"/>
              </w:rPr>
              <w:t xml:space="preserve"> and function</w:t>
            </w:r>
          </w:p>
        </w:tc>
        <w:tc>
          <w:tcPr>
            <w:tcW w:w="728" w:type="pct"/>
          </w:tcPr>
          <w:p w14:paraId="76D8B614" w14:textId="3D3F02F1" w:rsidR="00825275" w:rsidRPr="003C6437" w:rsidRDefault="00690299" w:rsidP="001A0DF5">
            <w:pPr>
              <w:rPr>
                <w:rFonts w:ascii="Arial" w:eastAsia="Times New Roman" w:hAnsi="Arial" w:cs="Arial"/>
                <w:szCs w:val="24"/>
                <w:lang w:eastAsia="en-GB"/>
              </w:rPr>
            </w:pPr>
            <w:r w:rsidRPr="003659D6">
              <w:rPr>
                <w:rFonts w:ascii="Arial" w:eastAsia="Times New Roman" w:hAnsi="Arial" w:cs="Arial"/>
                <w:szCs w:val="24"/>
                <w:lang w:eastAsia="en-GB"/>
              </w:rPr>
              <w:t>B1.7 </w:t>
            </w:r>
          </w:p>
        </w:tc>
        <w:tc>
          <w:tcPr>
            <w:tcW w:w="3254" w:type="pct"/>
          </w:tcPr>
          <w:p w14:paraId="6705B41B" w14:textId="77777777" w:rsidR="00825275" w:rsidRPr="003C6437" w:rsidRDefault="00A36D6D" w:rsidP="001A0DF5">
            <w:pPr>
              <w:rPr>
                <w:rFonts w:ascii="Arial" w:eastAsia="Times New Roman" w:hAnsi="Arial" w:cs="Arial"/>
                <w:szCs w:val="24"/>
                <w:lang w:eastAsia="en-GB"/>
              </w:rPr>
            </w:pPr>
            <w:r w:rsidRPr="003C6437">
              <w:rPr>
                <w:rFonts w:ascii="Arial" w:eastAsia="Times New Roman" w:hAnsi="Arial" w:cs="Arial"/>
                <w:szCs w:val="24"/>
                <w:lang w:eastAsia="en-GB"/>
              </w:rPr>
              <w:t>Disorder that involve</w:t>
            </w:r>
            <w:r w:rsidR="00DB3152" w:rsidRPr="003C6437">
              <w:rPr>
                <w:rFonts w:ascii="Arial" w:eastAsia="Times New Roman" w:hAnsi="Arial" w:cs="Arial"/>
                <w:szCs w:val="24"/>
                <w:lang w:eastAsia="en-GB"/>
              </w:rPr>
              <w:t>s the</w:t>
            </w:r>
            <w:r w:rsidRPr="003C6437">
              <w:rPr>
                <w:rFonts w:ascii="Arial" w:eastAsia="Times New Roman" w:hAnsi="Arial" w:cs="Arial"/>
                <w:szCs w:val="24"/>
                <w:lang w:eastAsia="en-GB"/>
              </w:rPr>
              <w:t xml:space="preserve"> inability to </w:t>
            </w:r>
            <w:r w:rsidR="006152F2" w:rsidRPr="003C6437">
              <w:rPr>
                <w:rFonts w:ascii="Arial" w:eastAsia="Times New Roman" w:hAnsi="Arial" w:cs="Arial"/>
                <w:szCs w:val="24"/>
                <w:lang w:eastAsia="en-GB"/>
              </w:rPr>
              <w:t xml:space="preserve">breakdown </w:t>
            </w:r>
            <w:r w:rsidR="00DB3152" w:rsidRPr="003C6437">
              <w:rPr>
                <w:rFonts w:ascii="Arial" w:eastAsia="Times New Roman" w:hAnsi="Arial" w:cs="Arial"/>
                <w:szCs w:val="24"/>
                <w:lang w:eastAsia="en-GB"/>
              </w:rPr>
              <w:t>protein: Phenylketonuria (PKU)</w:t>
            </w:r>
          </w:p>
          <w:p w14:paraId="72CE04ED" w14:textId="2F867A99" w:rsidR="0086091B" w:rsidRPr="003C6437" w:rsidRDefault="0086091B" w:rsidP="001A0DF5">
            <w:pPr>
              <w:rPr>
                <w:rFonts w:ascii="Arial" w:eastAsia="Times New Roman" w:hAnsi="Arial" w:cs="Arial"/>
                <w:szCs w:val="24"/>
                <w:lang w:eastAsia="en-GB"/>
              </w:rPr>
            </w:pPr>
            <w:r w:rsidRPr="003C6437">
              <w:rPr>
                <w:rFonts w:ascii="Arial" w:eastAsia="Times New Roman" w:hAnsi="Arial" w:cs="Arial"/>
                <w:szCs w:val="24"/>
                <w:lang w:eastAsia="en-GB"/>
              </w:rPr>
              <w:t>Disorders that involve</w:t>
            </w:r>
            <w:r w:rsidR="00B03939" w:rsidRPr="003C6437">
              <w:rPr>
                <w:rFonts w:ascii="Arial" w:eastAsia="Times New Roman" w:hAnsi="Arial" w:cs="Arial"/>
                <w:szCs w:val="24"/>
                <w:lang w:eastAsia="en-GB"/>
              </w:rPr>
              <w:t xml:space="preserve"> insufficient </w:t>
            </w:r>
            <w:r w:rsidR="00102826" w:rsidRPr="003C6437">
              <w:rPr>
                <w:rFonts w:ascii="Arial" w:eastAsia="Times New Roman" w:hAnsi="Arial" w:cs="Arial"/>
                <w:szCs w:val="24"/>
                <w:lang w:eastAsia="en-GB"/>
              </w:rPr>
              <w:t>enzymes (proteins) availability: Lactose into</w:t>
            </w:r>
            <w:r w:rsidR="00A523C2" w:rsidRPr="003C6437">
              <w:rPr>
                <w:rFonts w:ascii="Arial" w:eastAsia="Times New Roman" w:hAnsi="Arial" w:cs="Arial"/>
                <w:szCs w:val="24"/>
                <w:lang w:eastAsia="en-GB"/>
              </w:rPr>
              <w:t>lerance</w:t>
            </w:r>
          </w:p>
        </w:tc>
      </w:tr>
      <w:tr w:rsidR="004F78AF" w:rsidRPr="001A0DF5" w14:paraId="31FDC521" w14:textId="77777777" w:rsidTr="00E85039">
        <w:tc>
          <w:tcPr>
            <w:tcW w:w="1018" w:type="pct"/>
          </w:tcPr>
          <w:p w14:paraId="592CF6AE" w14:textId="27356311" w:rsidR="004F78AF" w:rsidRPr="003659D6" w:rsidRDefault="004F78AF" w:rsidP="001A0DF5">
            <w:pPr>
              <w:rPr>
                <w:rFonts w:ascii="Arial" w:eastAsia="Times New Roman" w:hAnsi="Arial" w:cs="Arial"/>
                <w:szCs w:val="24"/>
                <w:lang w:eastAsia="en-GB"/>
              </w:rPr>
            </w:pPr>
            <w:r w:rsidRPr="004F78AF">
              <w:rPr>
                <w:rFonts w:ascii="Arial" w:eastAsia="Times New Roman" w:hAnsi="Arial" w:cs="Arial"/>
                <w:szCs w:val="24"/>
                <w:lang w:eastAsia="en-GB"/>
              </w:rPr>
              <w:t>Carbohydrate structure, properties</w:t>
            </w:r>
            <w:r w:rsidRPr="003659D6">
              <w:rPr>
                <w:rFonts w:ascii="Arial" w:eastAsia="Times New Roman" w:hAnsi="Arial" w:cs="Arial"/>
                <w:szCs w:val="24"/>
                <w:lang w:eastAsia="en-GB"/>
              </w:rPr>
              <w:t>,</w:t>
            </w:r>
            <w:r w:rsidRPr="004F78AF">
              <w:rPr>
                <w:rFonts w:ascii="Arial" w:eastAsia="Times New Roman" w:hAnsi="Arial" w:cs="Arial"/>
                <w:szCs w:val="24"/>
                <w:lang w:eastAsia="en-GB"/>
              </w:rPr>
              <w:t xml:space="preserve"> and function</w:t>
            </w:r>
          </w:p>
        </w:tc>
        <w:tc>
          <w:tcPr>
            <w:tcW w:w="728" w:type="pct"/>
          </w:tcPr>
          <w:p w14:paraId="2D004847" w14:textId="708B89A3" w:rsidR="004F78AF" w:rsidRPr="003659D6" w:rsidRDefault="00220733" w:rsidP="001A0DF5">
            <w:pPr>
              <w:rPr>
                <w:rFonts w:ascii="Arial" w:eastAsia="Times New Roman" w:hAnsi="Arial" w:cs="Arial"/>
                <w:szCs w:val="24"/>
                <w:lang w:eastAsia="en-GB"/>
              </w:rPr>
            </w:pPr>
            <w:r w:rsidRPr="003659D6">
              <w:rPr>
                <w:rFonts w:ascii="Arial" w:eastAsia="Times New Roman" w:hAnsi="Arial" w:cs="Arial"/>
                <w:szCs w:val="24"/>
                <w:lang w:eastAsia="en-GB"/>
              </w:rPr>
              <w:t>B1.8 </w:t>
            </w:r>
          </w:p>
        </w:tc>
        <w:tc>
          <w:tcPr>
            <w:tcW w:w="3254" w:type="pct"/>
          </w:tcPr>
          <w:p w14:paraId="1AF3421E" w14:textId="4425D55D" w:rsidR="00E51372" w:rsidRDefault="00E51372" w:rsidP="001A0DF5">
            <w:pPr>
              <w:rPr>
                <w:rFonts w:ascii="Arial" w:eastAsia="Times New Roman" w:hAnsi="Arial" w:cs="Arial"/>
                <w:szCs w:val="24"/>
                <w:lang w:eastAsia="en-GB"/>
              </w:rPr>
            </w:pPr>
            <w:r>
              <w:rPr>
                <w:rFonts w:ascii="Arial" w:eastAsia="Times New Roman" w:hAnsi="Arial" w:cs="Arial"/>
                <w:szCs w:val="24"/>
                <w:lang w:eastAsia="en-GB"/>
              </w:rPr>
              <w:t>Carbohydrates in a health</w:t>
            </w:r>
            <w:r w:rsidR="007E0EC8">
              <w:rPr>
                <w:rFonts w:ascii="Arial" w:eastAsia="Times New Roman" w:hAnsi="Arial" w:cs="Arial"/>
                <w:szCs w:val="24"/>
                <w:lang w:eastAsia="en-GB"/>
              </w:rPr>
              <w:t>y</w:t>
            </w:r>
            <w:r>
              <w:rPr>
                <w:rFonts w:ascii="Arial" w:eastAsia="Times New Roman" w:hAnsi="Arial" w:cs="Arial"/>
                <w:szCs w:val="24"/>
                <w:lang w:eastAsia="en-GB"/>
              </w:rPr>
              <w:t xml:space="preserve"> diet</w:t>
            </w:r>
          </w:p>
          <w:p w14:paraId="7EE1A82D" w14:textId="18DABF8D" w:rsidR="004F78AF" w:rsidRPr="003659D6" w:rsidRDefault="00774D41" w:rsidP="001A0DF5">
            <w:pPr>
              <w:rPr>
                <w:rFonts w:ascii="Arial" w:eastAsia="Times New Roman" w:hAnsi="Arial" w:cs="Arial"/>
                <w:szCs w:val="24"/>
                <w:lang w:eastAsia="en-GB"/>
              </w:rPr>
            </w:pPr>
            <w:r w:rsidRPr="00774D41">
              <w:rPr>
                <w:rFonts w:ascii="Arial" w:eastAsia="Times New Roman" w:hAnsi="Arial" w:cs="Arial"/>
                <w:szCs w:val="24"/>
                <w:lang w:eastAsia="en-GB"/>
              </w:rPr>
              <w:t>Disorders</w:t>
            </w:r>
            <w:r w:rsidR="00141533" w:rsidRPr="00774D41">
              <w:rPr>
                <w:rFonts w:ascii="Arial" w:eastAsia="Times New Roman" w:hAnsi="Arial" w:cs="Arial"/>
                <w:szCs w:val="24"/>
                <w:lang w:eastAsia="en-GB"/>
              </w:rPr>
              <w:t xml:space="preserve"> linked to carbohydrates</w:t>
            </w:r>
            <w:r>
              <w:rPr>
                <w:rFonts w:ascii="Arial" w:eastAsia="Times New Roman" w:hAnsi="Arial" w:cs="Arial"/>
                <w:szCs w:val="24"/>
                <w:lang w:eastAsia="en-GB"/>
              </w:rPr>
              <w:t xml:space="preserve"> intake such as diabetes or C</w:t>
            </w:r>
            <w:r w:rsidR="006547D4">
              <w:rPr>
                <w:rFonts w:ascii="Arial" w:eastAsia="Times New Roman" w:hAnsi="Arial" w:cs="Arial"/>
                <w:szCs w:val="24"/>
                <w:lang w:eastAsia="en-GB"/>
              </w:rPr>
              <w:t>o</w:t>
            </w:r>
            <w:r>
              <w:rPr>
                <w:rFonts w:ascii="Arial" w:eastAsia="Times New Roman" w:hAnsi="Arial" w:cs="Arial"/>
                <w:szCs w:val="24"/>
                <w:lang w:eastAsia="en-GB"/>
              </w:rPr>
              <w:t>eliac disease</w:t>
            </w:r>
          </w:p>
        </w:tc>
      </w:tr>
      <w:tr w:rsidR="001A0DF5" w:rsidRPr="001A0DF5" w14:paraId="7A9ED258" w14:textId="77777777" w:rsidTr="00E85039">
        <w:tc>
          <w:tcPr>
            <w:tcW w:w="1018" w:type="pct"/>
          </w:tcPr>
          <w:p w14:paraId="7E638312" w14:textId="01600C20" w:rsidR="001A0DF5" w:rsidRPr="001A0DF5" w:rsidRDefault="004D0DB2" w:rsidP="001A0DF5">
            <w:pPr>
              <w:rPr>
                <w:rFonts w:ascii="Arial" w:eastAsia="Times New Roman" w:hAnsi="Arial" w:cs="Arial"/>
                <w:szCs w:val="24"/>
                <w:lang w:eastAsia="en-GB"/>
              </w:rPr>
            </w:pPr>
            <w:r>
              <w:rPr>
                <w:rFonts w:ascii="Arial" w:eastAsia="Times New Roman" w:hAnsi="Arial" w:cs="Arial"/>
                <w:szCs w:val="24"/>
                <w:lang w:eastAsia="en-GB"/>
              </w:rPr>
              <w:t>Particles and radiation</w:t>
            </w:r>
          </w:p>
        </w:tc>
        <w:tc>
          <w:tcPr>
            <w:tcW w:w="728" w:type="pct"/>
          </w:tcPr>
          <w:p w14:paraId="4AA857C1" w14:textId="3E76228A" w:rsidR="001A0DF5" w:rsidRPr="001A0DF5" w:rsidRDefault="00004079" w:rsidP="001A0DF5">
            <w:pPr>
              <w:rPr>
                <w:rFonts w:ascii="Arial" w:eastAsia="Times New Roman" w:hAnsi="Arial" w:cs="Arial"/>
                <w:szCs w:val="24"/>
                <w:lang w:eastAsia="en-GB"/>
              </w:rPr>
            </w:pPr>
            <w:r w:rsidRPr="00343518">
              <w:rPr>
                <w:rFonts w:ascii="Arial" w:eastAsia="Times New Roman" w:hAnsi="Arial" w:cs="Arial"/>
                <w:szCs w:val="24"/>
                <w:lang w:eastAsia="en-GB"/>
              </w:rPr>
              <w:t>B1.57 to B1.61 </w:t>
            </w:r>
          </w:p>
        </w:tc>
        <w:tc>
          <w:tcPr>
            <w:tcW w:w="3254" w:type="pct"/>
          </w:tcPr>
          <w:p w14:paraId="08BDF639" w14:textId="77777777" w:rsidR="001A0DF5" w:rsidRDefault="006B4580" w:rsidP="001A0DF5">
            <w:pPr>
              <w:rPr>
                <w:rFonts w:ascii="Arial" w:eastAsia="Times New Roman" w:hAnsi="Arial" w:cs="Arial"/>
                <w:szCs w:val="24"/>
                <w:lang w:eastAsia="en-GB"/>
              </w:rPr>
            </w:pPr>
            <w:r w:rsidRPr="003C6437">
              <w:rPr>
                <w:rFonts w:ascii="Arial" w:eastAsia="Times New Roman" w:hAnsi="Arial" w:cs="Arial"/>
                <w:szCs w:val="24"/>
                <w:lang w:eastAsia="en-GB"/>
              </w:rPr>
              <w:t>Diagnostic techniques that make use of ionising radiation</w:t>
            </w:r>
          </w:p>
          <w:p w14:paraId="373B57A9" w14:textId="4D22D409" w:rsidR="00004079" w:rsidRPr="001A0DF5" w:rsidRDefault="00004079" w:rsidP="001A0DF5">
            <w:pPr>
              <w:rPr>
                <w:rFonts w:ascii="Arial" w:eastAsia="Times New Roman" w:hAnsi="Arial" w:cs="Arial"/>
                <w:szCs w:val="24"/>
                <w:lang w:eastAsia="en-GB"/>
              </w:rPr>
            </w:pPr>
            <w:r>
              <w:rPr>
                <w:rFonts w:ascii="Arial" w:eastAsia="Times New Roman" w:hAnsi="Arial" w:cs="Arial"/>
                <w:szCs w:val="24"/>
                <w:lang w:eastAsia="en-GB"/>
              </w:rPr>
              <w:t>Therapy techniques that make use of radiation in cancer treatment</w:t>
            </w:r>
          </w:p>
        </w:tc>
      </w:tr>
      <w:tr w:rsidR="006471F6" w:rsidRPr="001A0DF5" w14:paraId="79D421B8" w14:textId="77777777" w:rsidTr="00E85039">
        <w:tc>
          <w:tcPr>
            <w:tcW w:w="1018" w:type="pct"/>
          </w:tcPr>
          <w:p w14:paraId="64A323B5" w14:textId="554F73F4" w:rsidR="006471F6" w:rsidRPr="006471F6" w:rsidRDefault="006471F6" w:rsidP="001A0DF5">
            <w:pPr>
              <w:rPr>
                <w:rFonts w:ascii="Arial" w:eastAsia="Times New Roman" w:hAnsi="Arial" w:cs="Arial"/>
                <w:szCs w:val="24"/>
                <w:lang w:eastAsia="en-GB"/>
              </w:rPr>
            </w:pPr>
            <w:r w:rsidRPr="006471F6">
              <w:rPr>
                <w:rFonts w:ascii="Arial" w:eastAsia="Times New Roman" w:hAnsi="Arial" w:cs="Arial"/>
                <w:szCs w:val="24"/>
                <w:lang w:eastAsia="en-GB"/>
              </w:rPr>
              <w:t xml:space="preserve">Waves </w:t>
            </w:r>
          </w:p>
        </w:tc>
        <w:tc>
          <w:tcPr>
            <w:tcW w:w="728" w:type="pct"/>
          </w:tcPr>
          <w:p w14:paraId="619DB7C9" w14:textId="0AAB82D4" w:rsidR="006471F6" w:rsidRPr="006471F6" w:rsidRDefault="00E50BBC" w:rsidP="001A0DF5">
            <w:pPr>
              <w:rPr>
                <w:rFonts w:ascii="Arial" w:eastAsia="Times New Roman" w:hAnsi="Arial" w:cs="Arial"/>
                <w:szCs w:val="24"/>
                <w:lang w:eastAsia="en-GB"/>
              </w:rPr>
            </w:pPr>
            <w:r w:rsidRPr="00E50BBC">
              <w:rPr>
                <w:rFonts w:ascii="Arial" w:eastAsia="Times New Roman" w:hAnsi="Arial" w:cs="Arial"/>
                <w:szCs w:val="24"/>
                <w:lang w:eastAsia="en-GB"/>
              </w:rPr>
              <w:t>B1.53 to B1.56 </w:t>
            </w:r>
          </w:p>
        </w:tc>
        <w:tc>
          <w:tcPr>
            <w:tcW w:w="3254" w:type="pct"/>
          </w:tcPr>
          <w:p w14:paraId="7AA07C79" w14:textId="6E4A7C59" w:rsidR="006471F6" w:rsidRPr="006471F6" w:rsidRDefault="00510E8A" w:rsidP="001A0DF5">
            <w:pPr>
              <w:rPr>
                <w:rFonts w:ascii="Arial" w:eastAsia="Times New Roman" w:hAnsi="Arial" w:cs="Arial"/>
                <w:szCs w:val="24"/>
                <w:lang w:eastAsia="en-GB"/>
              </w:rPr>
            </w:pPr>
            <w:r>
              <w:rPr>
                <w:rFonts w:ascii="Arial" w:eastAsia="Times New Roman" w:hAnsi="Arial" w:cs="Arial"/>
                <w:szCs w:val="24"/>
                <w:lang w:eastAsia="en-GB"/>
              </w:rPr>
              <w:t>Use of u</w:t>
            </w:r>
            <w:r w:rsidR="006471F6" w:rsidRPr="006471F6">
              <w:rPr>
                <w:rFonts w:ascii="Arial" w:eastAsia="Times New Roman" w:hAnsi="Arial" w:cs="Arial"/>
                <w:szCs w:val="24"/>
                <w:lang w:eastAsia="en-GB"/>
              </w:rPr>
              <w:t xml:space="preserve">ltrasound </w:t>
            </w:r>
            <w:r>
              <w:rPr>
                <w:rFonts w:ascii="Arial" w:eastAsia="Times New Roman" w:hAnsi="Arial" w:cs="Arial"/>
                <w:szCs w:val="24"/>
                <w:lang w:eastAsia="en-GB"/>
              </w:rPr>
              <w:t>imaging (sonography) in healthcare</w:t>
            </w:r>
          </w:p>
        </w:tc>
      </w:tr>
      <w:tr w:rsidR="00AD43F8" w:rsidRPr="001A0DF5" w14:paraId="128AF208" w14:textId="77777777" w:rsidTr="00E85039">
        <w:tc>
          <w:tcPr>
            <w:tcW w:w="1018" w:type="pct"/>
          </w:tcPr>
          <w:p w14:paraId="648E1C8F" w14:textId="667CDD86" w:rsidR="00AD43F8" w:rsidRPr="003659D6" w:rsidRDefault="00AD43F8" w:rsidP="00AD43F8">
            <w:pPr>
              <w:rPr>
                <w:rFonts w:ascii="Arial" w:eastAsia="Times New Roman" w:hAnsi="Arial" w:cs="Arial"/>
                <w:szCs w:val="24"/>
                <w:lang w:eastAsia="en-GB"/>
              </w:rPr>
            </w:pPr>
            <w:r w:rsidRPr="00532D46">
              <w:rPr>
                <w:rFonts w:ascii="Arial" w:eastAsia="Times New Roman" w:hAnsi="Arial" w:cs="Arial"/>
                <w:szCs w:val="24"/>
                <w:lang w:eastAsia="en-GB"/>
              </w:rPr>
              <w:t>Cells and tissues</w:t>
            </w:r>
          </w:p>
        </w:tc>
        <w:tc>
          <w:tcPr>
            <w:tcW w:w="728" w:type="pct"/>
          </w:tcPr>
          <w:p w14:paraId="3AEA81CD" w14:textId="5A6F4DD8" w:rsidR="00AD43F8" w:rsidRPr="003659D6" w:rsidRDefault="00AD43F8" w:rsidP="00AD43F8">
            <w:pPr>
              <w:rPr>
                <w:rFonts w:ascii="Arial" w:eastAsia="Times New Roman" w:hAnsi="Arial" w:cs="Arial"/>
                <w:szCs w:val="24"/>
                <w:lang w:eastAsia="en-GB"/>
              </w:rPr>
            </w:pPr>
            <w:r w:rsidRPr="003659D6">
              <w:rPr>
                <w:rFonts w:ascii="Arial" w:eastAsia="Times New Roman" w:hAnsi="Arial" w:cs="Arial"/>
                <w:szCs w:val="24"/>
                <w:lang w:eastAsia="en-GB"/>
              </w:rPr>
              <w:t>B1.1 to B1.6 </w:t>
            </w:r>
          </w:p>
        </w:tc>
        <w:tc>
          <w:tcPr>
            <w:tcW w:w="3254" w:type="pct"/>
          </w:tcPr>
          <w:p w14:paraId="6FFD5E2C" w14:textId="69D26ADD" w:rsidR="00AD43F8" w:rsidRDefault="00B02D9A" w:rsidP="00AD43F8">
            <w:pPr>
              <w:rPr>
                <w:rFonts w:ascii="Arial" w:eastAsia="Times New Roman" w:hAnsi="Arial" w:cs="Arial"/>
                <w:szCs w:val="24"/>
                <w:lang w:eastAsia="en-GB"/>
              </w:rPr>
            </w:pPr>
            <w:r>
              <w:rPr>
                <w:rFonts w:ascii="Arial" w:eastAsia="Times New Roman" w:hAnsi="Arial" w:cs="Arial"/>
                <w:szCs w:val="24"/>
                <w:lang w:eastAsia="en-GB"/>
              </w:rPr>
              <w:t>Biological processe</w:t>
            </w:r>
            <w:r>
              <w:rPr>
                <w:rFonts w:eastAsia="Times New Roman" w:cs="Arial"/>
                <w:szCs w:val="24"/>
                <w:lang w:eastAsia="en-GB"/>
              </w:rPr>
              <w:t>s</w:t>
            </w:r>
            <w:r>
              <w:rPr>
                <w:rFonts w:ascii="Arial" w:eastAsia="Times New Roman" w:hAnsi="Arial" w:cs="Arial"/>
                <w:szCs w:val="24"/>
                <w:lang w:eastAsia="en-GB"/>
              </w:rPr>
              <w:t xml:space="preserve"> that keep individuals healthy</w:t>
            </w:r>
          </w:p>
          <w:p w14:paraId="1B5AF262" w14:textId="681CBEF9" w:rsidR="008E3830" w:rsidRDefault="008E3830" w:rsidP="00AD43F8">
            <w:pPr>
              <w:rPr>
                <w:rFonts w:ascii="Arial" w:eastAsia="Times New Roman" w:hAnsi="Arial" w:cs="Arial"/>
                <w:szCs w:val="24"/>
                <w:lang w:eastAsia="en-GB"/>
              </w:rPr>
            </w:pPr>
            <w:r>
              <w:rPr>
                <w:rFonts w:ascii="Arial" w:eastAsia="Times New Roman" w:hAnsi="Arial" w:cs="Arial"/>
                <w:szCs w:val="24"/>
                <w:lang w:eastAsia="en-GB"/>
              </w:rPr>
              <w:t>How diseases can affect cell function</w:t>
            </w:r>
          </w:p>
          <w:p w14:paraId="59B1BDE8" w14:textId="73D93DB4" w:rsidR="00252FF1" w:rsidRDefault="00A67D82" w:rsidP="00AD43F8">
            <w:pPr>
              <w:rPr>
                <w:rFonts w:ascii="Arial" w:eastAsia="Times New Roman" w:hAnsi="Arial" w:cs="Arial"/>
                <w:szCs w:val="24"/>
                <w:lang w:eastAsia="en-GB"/>
              </w:rPr>
            </w:pPr>
            <w:r>
              <w:rPr>
                <w:rFonts w:ascii="Arial" w:eastAsia="Times New Roman" w:hAnsi="Arial" w:cs="Arial"/>
                <w:szCs w:val="24"/>
                <w:lang w:eastAsia="en-GB"/>
              </w:rPr>
              <w:t>Development of new treatments</w:t>
            </w:r>
            <w:r w:rsidR="008E3830">
              <w:rPr>
                <w:rFonts w:ascii="Arial" w:eastAsia="Times New Roman" w:hAnsi="Arial" w:cs="Arial"/>
                <w:szCs w:val="24"/>
                <w:lang w:eastAsia="en-GB"/>
              </w:rPr>
              <w:t xml:space="preserve"> related to cell function</w:t>
            </w:r>
          </w:p>
          <w:p w14:paraId="518265DF" w14:textId="4172E664" w:rsidR="00AD43F8" w:rsidRPr="003659D6" w:rsidRDefault="00AD43F8" w:rsidP="00AD43F8">
            <w:pPr>
              <w:rPr>
                <w:rFonts w:ascii="Arial" w:eastAsia="Times New Roman" w:hAnsi="Arial" w:cs="Arial"/>
                <w:szCs w:val="24"/>
                <w:lang w:eastAsia="en-GB"/>
              </w:rPr>
            </w:pPr>
            <w:r w:rsidRPr="003659D6">
              <w:rPr>
                <w:rFonts w:ascii="Arial" w:eastAsia="Times New Roman" w:hAnsi="Arial" w:cs="Arial"/>
                <w:szCs w:val="24"/>
                <w:lang w:eastAsia="en-GB"/>
              </w:rPr>
              <w:t>Matching and compatibility for organ transplants</w:t>
            </w:r>
          </w:p>
        </w:tc>
      </w:tr>
      <w:tr w:rsidR="00AD43F8" w:rsidRPr="001A0DF5" w14:paraId="0DE68DAE" w14:textId="77777777" w:rsidTr="00E85039">
        <w:tc>
          <w:tcPr>
            <w:tcW w:w="1018" w:type="pct"/>
          </w:tcPr>
          <w:p w14:paraId="72EC9398" w14:textId="0996C981" w:rsidR="00AD43F8" w:rsidRPr="003659D6" w:rsidRDefault="00AD43F8" w:rsidP="00AD43F8">
            <w:pPr>
              <w:rPr>
                <w:rFonts w:ascii="Arial" w:eastAsia="Times New Roman" w:hAnsi="Arial" w:cs="Arial"/>
                <w:szCs w:val="24"/>
                <w:lang w:eastAsia="en-GB"/>
              </w:rPr>
            </w:pPr>
            <w:r w:rsidRPr="003659D6">
              <w:rPr>
                <w:rFonts w:ascii="Arial" w:eastAsia="Times New Roman" w:hAnsi="Arial" w:cs="Arial"/>
                <w:szCs w:val="24"/>
                <w:lang w:eastAsia="en-GB"/>
              </w:rPr>
              <w:t>Genetics</w:t>
            </w:r>
          </w:p>
        </w:tc>
        <w:tc>
          <w:tcPr>
            <w:tcW w:w="728" w:type="pct"/>
          </w:tcPr>
          <w:p w14:paraId="78E72786" w14:textId="337EB8B7" w:rsidR="00AD43F8" w:rsidRPr="003659D6" w:rsidRDefault="00AD43F8" w:rsidP="00AD43F8">
            <w:pPr>
              <w:rPr>
                <w:rFonts w:ascii="Arial" w:eastAsia="Times New Roman" w:hAnsi="Arial" w:cs="Arial"/>
                <w:szCs w:val="24"/>
                <w:lang w:eastAsia="en-GB"/>
              </w:rPr>
            </w:pPr>
            <w:r w:rsidRPr="003659D6">
              <w:rPr>
                <w:rFonts w:ascii="Arial" w:eastAsia="Times New Roman" w:hAnsi="Arial" w:cs="Arial"/>
                <w:szCs w:val="24"/>
                <w:lang w:eastAsia="en-GB"/>
              </w:rPr>
              <w:t>B1.13 to B1.19 </w:t>
            </w:r>
          </w:p>
        </w:tc>
        <w:tc>
          <w:tcPr>
            <w:tcW w:w="3254" w:type="pct"/>
          </w:tcPr>
          <w:p w14:paraId="61BA3CC8" w14:textId="12AEAA01" w:rsidR="00060572" w:rsidRDefault="00FB0132" w:rsidP="00AD43F8">
            <w:pPr>
              <w:rPr>
                <w:rFonts w:ascii="Arial" w:eastAsia="Times New Roman" w:hAnsi="Arial" w:cs="Arial"/>
                <w:szCs w:val="24"/>
                <w:lang w:eastAsia="en-GB"/>
              </w:rPr>
            </w:pPr>
            <w:r>
              <w:rPr>
                <w:rFonts w:ascii="Arial" w:eastAsia="Times New Roman" w:hAnsi="Arial" w:cs="Arial"/>
                <w:szCs w:val="24"/>
                <w:lang w:eastAsia="en-GB"/>
              </w:rPr>
              <w:t>Health conditions and therapies with a genetic basis</w:t>
            </w:r>
          </w:p>
          <w:p w14:paraId="56E442E1" w14:textId="288A6E67" w:rsidR="00AD43F8" w:rsidRPr="003659D6" w:rsidRDefault="00AD43F8" w:rsidP="00AD43F8">
            <w:pPr>
              <w:rPr>
                <w:rFonts w:ascii="Arial" w:eastAsia="Times New Roman" w:hAnsi="Arial" w:cs="Arial"/>
                <w:szCs w:val="24"/>
                <w:lang w:eastAsia="en-GB"/>
              </w:rPr>
            </w:pPr>
            <w:r w:rsidRPr="00440DFF">
              <w:rPr>
                <w:rFonts w:ascii="Arial" w:eastAsia="Times New Roman" w:hAnsi="Arial" w:cs="Arial"/>
                <w:szCs w:val="24"/>
                <w:lang w:eastAsia="en-GB"/>
              </w:rPr>
              <w:t xml:space="preserve">Genetic malfunctions linked to disorders such as: Cystic Fibrosis, </w:t>
            </w:r>
            <w:r>
              <w:rPr>
                <w:rFonts w:ascii="Arial" w:eastAsia="Times New Roman" w:hAnsi="Arial" w:cs="Arial"/>
                <w:szCs w:val="24"/>
                <w:lang w:eastAsia="en-GB"/>
              </w:rPr>
              <w:t xml:space="preserve">and </w:t>
            </w:r>
            <w:r w:rsidRPr="00440DFF">
              <w:rPr>
                <w:rFonts w:ascii="Arial" w:eastAsia="Times New Roman" w:hAnsi="Arial" w:cs="Arial"/>
                <w:szCs w:val="24"/>
                <w:lang w:eastAsia="en-GB"/>
              </w:rPr>
              <w:t>Downs Syndrome</w:t>
            </w:r>
          </w:p>
        </w:tc>
      </w:tr>
      <w:tr w:rsidR="00AD43F8" w:rsidRPr="001A0DF5" w14:paraId="56A33664" w14:textId="77777777" w:rsidTr="00E85039">
        <w:tc>
          <w:tcPr>
            <w:tcW w:w="1018" w:type="pct"/>
          </w:tcPr>
          <w:p w14:paraId="11CC5CDC" w14:textId="08521C86" w:rsidR="00AD43F8" w:rsidRPr="003659D6" w:rsidRDefault="00AD43F8" w:rsidP="00AD43F8">
            <w:pPr>
              <w:rPr>
                <w:rFonts w:ascii="Arial" w:eastAsia="Times New Roman" w:hAnsi="Arial" w:cs="Arial"/>
                <w:szCs w:val="24"/>
                <w:lang w:eastAsia="en-GB"/>
              </w:rPr>
            </w:pPr>
            <w:r>
              <w:rPr>
                <w:rFonts w:ascii="Arial" w:eastAsia="Times New Roman" w:hAnsi="Arial" w:cs="Arial"/>
                <w:szCs w:val="24"/>
                <w:lang w:eastAsia="en-GB"/>
              </w:rPr>
              <w:lastRenderedPageBreak/>
              <w:t>Microbiology</w:t>
            </w:r>
          </w:p>
        </w:tc>
        <w:tc>
          <w:tcPr>
            <w:tcW w:w="728" w:type="pct"/>
          </w:tcPr>
          <w:p w14:paraId="68132E66" w14:textId="10CCBD70" w:rsidR="00AD43F8" w:rsidRPr="003659D6" w:rsidRDefault="00343518" w:rsidP="00AD43F8">
            <w:pPr>
              <w:rPr>
                <w:rFonts w:ascii="Arial" w:eastAsia="Times New Roman" w:hAnsi="Arial" w:cs="Arial"/>
                <w:szCs w:val="24"/>
                <w:lang w:eastAsia="en-GB"/>
              </w:rPr>
            </w:pPr>
            <w:r w:rsidRPr="00343518">
              <w:rPr>
                <w:rFonts w:ascii="Arial" w:eastAsia="Times New Roman" w:hAnsi="Arial" w:cs="Arial"/>
                <w:szCs w:val="24"/>
                <w:lang w:eastAsia="en-GB"/>
              </w:rPr>
              <w:t>B1.20 to B1.23 </w:t>
            </w:r>
          </w:p>
        </w:tc>
        <w:tc>
          <w:tcPr>
            <w:tcW w:w="3254" w:type="pct"/>
          </w:tcPr>
          <w:p w14:paraId="42E7EE06" w14:textId="2A651B11" w:rsidR="00AD43F8" w:rsidRPr="003659D6" w:rsidRDefault="00C16962" w:rsidP="00AD43F8">
            <w:pPr>
              <w:rPr>
                <w:rFonts w:ascii="Arial" w:eastAsia="Times New Roman" w:hAnsi="Arial" w:cs="Arial"/>
                <w:szCs w:val="24"/>
                <w:lang w:eastAsia="en-GB"/>
              </w:rPr>
            </w:pPr>
            <w:r>
              <w:rPr>
                <w:rFonts w:ascii="Arial" w:eastAsia="Times New Roman" w:hAnsi="Arial" w:cs="Arial"/>
                <w:szCs w:val="24"/>
                <w:lang w:eastAsia="en-GB"/>
              </w:rPr>
              <w:t xml:space="preserve">Causes of </w:t>
            </w:r>
            <w:r w:rsidR="00343518">
              <w:rPr>
                <w:rFonts w:ascii="Arial" w:eastAsia="Times New Roman" w:hAnsi="Arial" w:cs="Arial"/>
                <w:szCs w:val="24"/>
                <w:lang w:eastAsia="en-GB"/>
              </w:rPr>
              <w:t>diseases</w:t>
            </w:r>
            <w:r w:rsidR="00343518" w:rsidRPr="00343518">
              <w:rPr>
                <w:rFonts w:ascii="Arial" w:eastAsia="Times New Roman" w:hAnsi="Arial" w:cs="Arial"/>
                <w:szCs w:val="24"/>
                <w:lang w:eastAsia="en-GB"/>
              </w:rPr>
              <w:t>, importance</w:t>
            </w:r>
            <w:r w:rsidR="00343518">
              <w:rPr>
                <w:rFonts w:ascii="Arial" w:eastAsia="Times New Roman" w:hAnsi="Arial" w:cs="Arial"/>
                <w:szCs w:val="24"/>
                <w:lang w:eastAsia="en-GB"/>
              </w:rPr>
              <w:t xml:space="preserve"> </w:t>
            </w:r>
            <w:r w:rsidR="0074499A">
              <w:rPr>
                <w:rFonts w:ascii="Arial" w:eastAsia="Times New Roman" w:hAnsi="Arial" w:cs="Arial"/>
                <w:szCs w:val="24"/>
                <w:lang w:eastAsia="en-GB"/>
              </w:rPr>
              <w:t xml:space="preserve">of </w:t>
            </w:r>
            <w:r w:rsidR="0074499A" w:rsidRPr="00886047">
              <w:rPr>
                <w:rFonts w:ascii="Arial" w:eastAsia="Times New Roman" w:hAnsi="Arial" w:cs="Arial"/>
                <w:szCs w:val="24"/>
                <w:lang w:eastAsia="en-GB"/>
              </w:rPr>
              <w:t>infection</w:t>
            </w:r>
            <w:r>
              <w:rPr>
                <w:rFonts w:ascii="Arial" w:eastAsia="Times New Roman" w:hAnsi="Arial" w:cs="Arial"/>
                <w:szCs w:val="24"/>
                <w:lang w:eastAsia="en-GB"/>
              </w:rPr>
              <w:t xml:space="preserve"> control</w:t>
            </w:r>
            <w:r w:rsidR="00343518">
              <w:rPr>
                <w:rFonts w:ascii="Arial" w:eastAsia="Times New Roman" w:hAnsi="Arial" w:cs="Arial"/>
                <w:szCs w:val="24"/>
                <w:lang w:eastAsia="en-GB"/>
              </w:rPr>
              <w:t xml:space="preserve"> in healthcare </w:t>
            </w:r>
          </w:p>
        </w:tc>
      </w:tr>
      <w:tr w:rsidR="00AD43F8" w:rsidRPr="001A0DF5" w14:paraId="19CD876F" w14:textId="77777777" w:rsidTr="00E85039">
        <w:tc>
          <w:tcPr>
            <w:tcW w:w="1018" w:type="pct"/>
          </w:tcPr>
          <w:p w14:paraId="6293A09F" w14:textId="068C451F" w:rsidR="00AD43F8" w:rsidRPr="003659D6" w:rsidRDefault="00AD43F8" w:rsidP="00AD43F8">
            <w:pPr>
              <w:rPr>
                <w:rFonts w:ascii="Arial" w:eastAsia="Times New Roman" w:hAnsi="Arial" w:cs="Arial"/>
                <w:szCs w:val="24"/>
                <w:lang w:eastAsia="en-GB"/>
              </w:rPr>
            </w:pPr>
            <w:r w:rsidRPr="003659D6">
              <w:rPr>
                <w:rFonts w:ascii="Arial" w:eastAsia="Times New Roman" w:hAnsi="Arial" w:cs="Arial"/>
                <w:szCs w:val="24"/>
                <w:lang w:eastAsia="en-GB"/>
              </w:rPr>
              <w:t>Exchange and transport</w:t>
            </w:r>
          </w:p>
        </w:tc>
        <w:tc>
          <w:tcPr>
            <w:tcW w:w="728" w:type="pct"/>
          </w:tcPr>
          <w:p w14:paraId="5485F22A" w14:textId="5F2DB6C3" w:rsidR="00AD43F8" w:rsidRPr="003659D6" w:rsidRDefault="00AD43F8" w:rsidP="00AD43F8">
            <w:pPr>
              <w:rPr>
                <w:rFonts w:ascii="Arial" w:eastAsia="Times New Roman" w:hAnsi="Arial" w:cs="Arial"/>
                <w:szCs w:val="24"/>
                <w:lang w:eastAsia="en-GB"/>
              </w:rPr>
            </w:pPr>
            <w:r w:rsidRPr="00343518">
              <w:rPr>
                <w:rFonts w:ascii="Arial" w:eastAsia="Times New Roman" w:hAnsi="Arial" w:cs="Arial"/>
                <w:szCs w:val="24"/>
                <w:lang w:eastAsia="en-GB"/>
              </w:rPr>
              <w:t>B1.10 to B1.12 </w:t>
            </w:r>
          </w:p>
        </w:tc>
        <w:tc>
          <w:tcPr>
            <w:tcW w:w="3254" w:type="pct"/>
          </w:tcPr>
          <w:p w14:paraId="31A81F82" w14:textId="3A9DEAE7" w:rsidR="00AD43F8" w:rsidRPr="003659D6" w:rsidRDefault="00AD43F8" w:rsidP="00AD43F8">
            <w:pPr>
              <w:rPr>
                <w:rFonts w:ascii="Arial" w:eastAsia="Times New Roman" w:hAnsi="Arial" w:cs="Arial"/>
                <w:szCs w:val="24"/>
                <w:lang w:eastAsia="en-GB"/>
              </w:rPr>
            </w:pPr>
            <w:r>
              <w:rPr>
                <w:rFonts w:ascii="Arial" w:eastAsia="Times New Roman" w:hAnsi="Arial" w:cs="Arial"/>
                <w:szCs w:val="24"/>
                <w:lang w:eastAsia="en-GB"/>
              </w:rPr>
              <w:t>Respiratory system disorders such as Asthma and COD</w:t>
            </w:r>
          </w:p>
        </w:tc>
      </w:tr>
      <w:tr w:rsidR="00AD43F8" w:rsidRPr="001A0DF5" w14:paraId="39032ED1" w14:textId="77777777" w:rsidTr="00E85039">
        <w:tc>
          <w:tcPr>
            <w:tcW w:w="1018" w:type="pct"/>
          </w:tcPr>
          <w:p w14:paraId="281BEAB4" w14:textId="2E4018CB" w:rsidR="00AD43F8" w:rsidRPr="003659D6" w:rsidRDefault="00AD43F8" w:rsidP="00AD43F8">
            <w:pPr>
              <w:rPr>
                <w:rFonts w:ascii="Arial" w:eastAsia="Times New Roman" w:hAnsi="Arial" w:cs="Arial"/>
                <w:szCs w:val="24"/>
                <w:lang w:eastAsia="en-GB"/>
              </w:rPr>
            </w:pPr>
            <w:r>
              <w:rPr>
                <w:rFonts w:ascii="Arial" w:eastAsia="Times New Roman" w:hAnsi="Arial" w:cs="Arial"/>
                <w:szCs w:val="24"/>
                <w:lang w:eastAsia="en-GB"/>
              </w:rPr>
              <w:t>Immunology</w:t>
            </w:r>
          </w:p>
        </w:tc>
        <w:tc>
          <w:tcPr>
            <w:tcW w:w="728" w:type="pct"/>
          </w:tcPr>
          <w:p w14:paraId="5207C50B" w14:textId="65D22E2A" w:rsidR="00AD43F8" w:rsidRPr="003659D6" w:rsidRDefault="00AD43F8" w:rsidP="00AD43F8">
            <w:pPr>
              <w:rPr>
                <w:rFonts w:ascii="Arial" w:eastAsia="Times New Roman" w:hAnsi="Arial" w:cs="Arial"/>
                <w:szCs w:val="24"/>
                <w:lang w:eastAsia="en-GB"/>
              </w:rPr>
            </w:pPr>
            <w:r w:rsidRPr="00343518">
              <w:rPr>
                <w:rFonts w:ascii="Arial" w:eastAsia="Times New Roman" w:hAnsi="Arial" w:cs="Arial"/>
                <w:szCs w:val="24"/>
                <w:lang w:eastAsia="en-GB"/>
              </w:rPr>
              <w:t>B1.24 to B1.32 </w:t>
            </w:r>
          </w:p>
        </w:tc>
        <w:tc>
          <w:tcPr>
            <w:tcW w:w="3254" w:type="pct"/>
          </w:tcPr>
          <w:p w14:paraId="208AB4C4" w14:textId="1A209A87" w:rsidR="00886047" w:rsidRDefault="00886047" w:rsidP="00AD43F8">
            <w:pPr>
              <w:rPr>
                <w:rFonts w:ascii="Arial" w:eastAsia="Times New Roman" w:hAnsi="Arial" w:cs="Arial"/>
                <w:szCs w:val="24"/>
                <w:lang w:eastAsia="en-GB"/>
              </w:rPr>
            </w:pPr>
            <w:r>
              <w:rPr>
                <w:rFonts w:ascii="Arial" w:eastAsia="Times New Roman" w:hAnsi="Arial" w:cs="Arial"/>
                <w:szCs w:val="24"/>
                <w:lang w:eastAsia="en-GB"/>
              </w:rPr>
              <w:t>Cau</w:t>
            </w:r>
            <w:r w:rsidR="00E414C1">
              <w:rPr>
                <w:rFonts w:ascii="Arial" w:eastAsia="Times New Roman" w:hAnsi="Arial" w:cs="Arial"/>
                <w:szCs w:val="24"/>
                <w:lang w:eastAsia="en-GB"/>
              </w:rPr>
              <w:t>ses of diseas</w:t>
            </w:r>
            <w:r w:rsidR="00E414C1">
              <w:rPr>
                <w:rFonts w:eastAsia="Times New Roman" w:cs="Arial"/>
                <w:szCs w:val="24"/>
                <w:lang w:eastAsia="en-GB"/>
              </w:rPr>
              <w:t>e</w:t>
            </w:r>
            <w:r w:rsidR="00E414C1">
              <w:rPr>
                <w:rFonts w:ascii="Arial" w:eastAsia="Times New Roman" w:hAnsi="Arial" w:cs="Arial"/>
                <w:szCs w:val="24"/>
                <w:lang w:eastAsia="en-GB"/>
              </w:rPr>
              <w:t xml:space="preserve"> </w:t>
            </w:r>
          </w:p>
          <w:p w14:paraId="0F1F260B" w14:textId="709BB564" w:rsidR="00AD43F8" w:rsidRPr="003659D6" w:rsidRDefault="00AD43F8" w:rsidP="00AD43F8">
            <w:pPr>
              <w:rPr>
                <w:rFonts w:ascii="Arial" w:eastAsia="Times New Roman" w:hAnsi="Arial" w:cs="Arial"/>
                <w:szCs w:val="24"/>
                <w:lang w:eastAsia="en-GB"/>
              </w:rPr>
            </w:pPr>
            <w:r>
              <w:rPr>
                <w:rFonts w:ascii="Arial" w:eastAsia="Times New Roman" w:hAnsi="Arial" w:cs="Arial"/>
                <w:szCs w:val="24"/>
                <w:lang w:eastAsia="en-GB"/>
              </w:rPr>
              <w:t>Vaccination programmes for children, for COVID-19, for travel, annual ‘flu jabs’</w:t>
            </w:r>
          </w:p>
        </w:tc>
      </w:tr>
      <w:tr w:rsidR="00AD43F8" w:rsidRPr="001A0DF5" w14:paraId="570479C6" w14:textId="77777777" w:rsidTr="00E85039">
        <w:tc>
          <w:tcPr>
            <w:tcW w:w="1018" w:type="pct"/>
          </w:tcPr>
          <w:p w14:paraId="3CB36EC4" w14:textId="76A53689" w:rsidR="00AD43F8" w:rsidRPr="00343518" w:rsidRDefault="00AD43F8" w:rsidP="00AD43F8">
            <w:pPr>
              <w:rPr>
                <w:rFonts w:ascii="Arial" w:eastAsia="Times New Roman" w:hAnsi="Arial" w:cs="Arial"/>
                <w:szCs w:val="24"/>
                <w:lang w:eastAsia="en-GB"/>
              </w:rPr>
            </w:pPr>
            <w:r w:rsidRPr="00343518">
              <w:rPr>
                <w:rFonts w:ascii="Arial" w:eastAsia="Times New Roman" w:hAnsi="Arial" w:cs="Arial"/>
                <w:szCs w:val="24"/>
                <w:lang w:eastAsia="en-GB"/>
              </w:rPr>
              <w:t>Electricity</w:t>
            </w:r>
          </w:p>
        </w:tc>
        <w:tc>
          <w:tcPr>
            <w:tcW w:w="728" w:type="pct"/>
          </w:tcPr>
          <w:p w14:paraId="4AAD2C1F" w14:textId="7116481E" w:rsidR="00AD43F8" w:rsidRPr="00343518" w:rsidRDefault="00AD43F8" w:rsidP="00AD43F8">
            <w:pPr>
              <w:rPr>
                <w:rFonts w:ascii="Arial" w:eastAsia="Times New Roman" w:hAnsi="Arial" w:cs="Arial"/>
                <w:szCs w:val="24"/>
                <w:lang w:eastAsia="en-GB"/>
              </w:rPr>
            </w:pPr>
            <w:r w:rsidRPr="00343518">
              <w:rPr>
                <w:rFonts w:ascii="Arial" w:eastAsia="Times New Roman" w:hAnsi="Arial" w:cs="Arial"/>
                <w:szCs w:val="24"/>
                <w:lang w:eastAsia="en-GB"/>
              </w:rPr>
              <w:t>B1.45 to B1.49 </w:t>
            </w:r>
          </w:p>
        </w:tc>
        <w:tc>
          <w:tcPr>
            <w:tcW w:w="3254" w:type="pct"/>
          </w:tcPr>
          <w:p w14:paraId="70826FB6" w14:textId="7BE2342E" w:rsidR="00AD43F8" w:rsidRPr="00343518" w:rsidRDefault="00AD43F8" w:rsidP="00AD43F8">
            <w:pPr>
              <w:rPr>
                <w:rFonts w:ascii="Arial" w:eastAsia="Times New Roman" w:hAnsi="Arial" w:cs="Arial"/>
                <w:szCs w:val="24"/>
                <w:lang w:eastAsia="en-GB"/>
              </w:rPr>
            </w:pPr>
            <w:r w:rsidRPr="00343518">
              <w:rPr>
                <w:rFonts w:ascii="Arial" w:eastAsia="Times New Roman" w:hAnsi="Arial" w:cs="Arial"/>
                <w:szCs w:val="24"/>
                <w:lang w:eastAsia="en-GB"/>
              </w:rPr>
              <w:t>Use of Electrocardiograms</w:t>
            </w:r>
            <w:r w:rsidR="00343518">
              <w:rPr>
                <w:rFonts w:ascii="Arial" w:eastAsia="Times New Roman" w:hAnsi="Arial" w:cs="Arial"/>
                <w:szCs w:val="24"/>
                <w:lang w:eastAsia="en-GB"/>
              </w:rPr>
              <w:t xml:space="preserve"> in diagnosis of heart conditions</w:t>
            </w:r>
          </w:p>
        </w:tc>
      </w:tr>
    </w:tbl>
    <w:p w14:paraId="483CAF34" w14:textId="77777777" w:rsidR="00FE4F07" w:rsidRDefault="00FE4F07"/>
    <w:p w14:paraId="17407976" w14:textId="77777777" w:rsidR="00FE4F07" w:rsidRDefault="00FE4F07"/>
    <w:p w14:paraId="1D8ECF82" w14:textId="77777777" w:rsidR="00FE4F07" w:rsidRDefault="00FE4F07"/>
    <w:p w14:paraId="547D0715" w14:textId="77777777" w:rsidR="00FE4F07" w:rsidRDefault="00FE4F07"/>
    <w:p w14:paraId="6BBD9697" w14:textId="77777777" w:rsidR="00FE4F07" w:rsidRDefault="00FE4F07"/>
    <w:p w14:paraId="39AA9DC4" w14:textId="77777777" w:rsidR="00FE4F07" w:rsidRDefault="00FE4F07"/>
    <w:p w14:paraId="1E68C9C8" w14:textId="77777777" w:rsidR="00FE4F07" w:rsidRDefault="00FE4F07"/>
    <w:p w14:paraId="4E3A824E" w14:textId="6173469C" w:rsidR="002E4464" w:rsidRDefault="00FE4F07">
      <w:r>
        <w:t>The following session plans make use of some of these ideas:</w:t>
      </w:r>
      <w:r w:rsidR="002E4464">
        <w:br w:type="page"/>
      </w:r>
    </w:p>
    <w:p w14:paraId="24A574F8" w14:textId="699A1DDA" w:rsidR="00FD3BA5" w:rsidRPr="00FD3BA5" w:rsidRDefault="00FD3BA5" w:rsidP="00FD3BA5">
      <w:pPr>
        <w:pStyle w:val="Heading1"/>
      </w:pPr>
      <w:r>
        <w:lastRenderedPageBreak/>
        <w:t>Session plan</w:t>
      </w:r>
      <w:r w:rsidR="000C4FB0">
        <w:t xml:space="preserve"> one</w:t>
      </w:r>
    </w:p>
    <w:p w14:paraId="6D7258C3" w14:textId="21D4A29B" w:rsidR="00FD3BA5" w:rsidRDefault="00FD3BA5" w:rsidP="00F74835">
      <w:pPr>
        <w:pStyle w:val="Heading1"/>
      </w:pPr>
    </w:p>
    <w:tbl>
      <w:tblPr>
        <w:tblStyle w:val="TableGrid"/>
        <w:tblW w:w="0" w:type="auto"/>
        <w:tblLook w:val="04A0" w:firstRow="1" w:lastRow="0" w:firstColumn="1" w:lastColumn="0" w:noHBand="0" w:noVBand="1"/>
      </w:tblPr>
      <w:tblGrid>
        <w:gridCol w:w="2789"/>
        <w:gridCol w:w="2789"/>
        <w:gridCol w:w="2790"/>
        <w:gridCol w:w="2790"/>
        <w:gridCol w:w="2790"/>
      </w:tblGrid>
      <w:tr w:rsidR="000C4FB0" w14:paraId="4BDB9E84" w14:textId="77777777" w:rsidTr="00D94BF7">
        <w:trPr>
          <w:trHeight w:val="1472"/>
        </w:trPr>
        <w:tc>
          <w:tcPr>
            <w:tcW w:w="2789" w:type="dxa"/>
          </w:tcPr>
          <w:p w14:paraId="5D4B838E" w14:textId="66B3F330" w:rsidR="000C4FB0" w:rsidRPr="001C2BF9" w:rsidRDefault="000C4FB0" w:rsidP="000C4FB0">
            <w:pPr>
              <w:pStyle w:val="Heading1"/>
              <w:rPr>
                <w:rStyle w:val="normaltextrun"/>
                <w:rFonts w:cs="Arial"/>
                <w:color w:val="000000"/>
                <w:sz w:val="24"/>
                <w:szCs w:val="24"/>
                <w:shd w:val="clear" w:color="auto" w:fill="FFFFFF"/>
              </w:rPr>
            </w:pPr>
            <w:r w:rsidRPr="001C2BF9">
              <w:rPr>
                <w:rStyle w:val="normaltextrun"/>
                <w:rFonts w:cs="Arial"/>
                <w:color w:val="000000"/>
                <w:sz w:val="24"/>
                <w:szCs w:val="24"/>
                <w:shd w:val="clear" w:color="auto" w:fill="FFFFFF"/>
              </w:rPr>
              <w:t xml:space="preserve">Learning </w:t>
            </w:r>
            <w:r w:rsidR="00F01401" w:rsidRPr="001C2BF9">
              <w:rPr>
                <w:rStyle w:val="normaltextrun"/>
                <w:rFonts w:cs="Arial"/>
                <w:color w:val="000000"/>
                <w:sz w:val="24"/>
                <w:szCs w:val="24"/>
                <w:shd w:val="clear" w:color="auto" w:fill="FFFFFF"/>
              </w:rPr>
              <w:t>o</w:t>
            </w:r>
            <w:r w:rsidRPr="001C2BF9">
              <w:rPr>
                <w:rStyle w:val="normaltextrun"/>
                <w:rFonts w:cs="Arial"/>
                <w:color w:val="000000"/>
                <w:sz w:val="24"/>
                <w:szCs w:val="24"/>
                <w:shd w:val="clear" w:color="auto" w:fill="FFFFFF"/>
              </w:rPr>
              <w:t xml:space="preserve">bjectives </w:t>
            </w:r>
          </w:p>
        </w:tc>
        <w:tc>
          <w:tcPr>
            <w:tcW w:w="11159" w:type="dxa"/>
            <w:gridSpan w:val="4"/>
          </w:tcPr>
          <w:p w14:paraId="16B2BC67" w14:textId="55098ABB" w:rsidR="000C4FB0" w:rsidRPr="00637B83" w:rsidRDefault="00AF027D" w:rsidP="000C4FB0">
            <w:pPr>
              <w:pStyle w:val="Heading1"/>
              <w:rPr>
                <w:rStyle w:val="normaltextrun"/>
                <w:rFonts w:cs="Arial"/>
                <w:bCs/>
                <w:color w:val="000000"/>
                <w:sz w:val="24"/>
                <w:szCs w:val="24"/>
                <w:shd w:val="clear" w:color="auto" w:fill="FFFFFF"/>
              </w:rPr>
            </w:pPr>
            <w:r>
              <w:rPr>
                <w:rStyle w:val="normaltextrun"/>
                <w:rFonts w:cs="Arial"/>
                <w:color w:val="000000"/>
                <w:sz w:val="24"/>
                <w:szCs w:val="24"/>
                <w:shd w:val="clear" w:color="auto" w:fill="FFFFFF"/>
              </w:rPr>
              <w:t>Science concept:</w:t>
            </w:r>
            <w:r w:rsidR="006D0749" w:rsidRPr="00637B83">
              <w:rPr>
                <w:rStyle w:val="normaltextrun"/>
                <w:rFonts w:cs="Arial"/>
                <w:bCs/>
                <w:color w:val="000000"/>
                <w:sz w:val="24"/>
                <w:szCs w:val="24"/>
                <w:shd w:val="clear" w:color="auto" w:fill="FFFFFF"/>
              </w:rPr>
              <w:t xml:space="preserve"> The relationship between the structure, </w:t>
            </w:r>
            <w:r w:rsidRPr="00637B83">
              <w:rPr>
                <w:rStyle w:val="normaltextrun"/>
                <w:rFonts w:cs="Arial"/>
                <w:bCs/>
                <w:color w:val="000000"/>
                <w:sz w:val="24"/>
                <w:szCs w:val="24"/>
                <w:shd w:val="clear" w:color="auto" w:fill="FFFFFF"/>
              </w:rPr>
              <w:t>properties,</w:t>
            </w:r>
            <w:r w:rsidR="006D0749" w:rsidRPr="00637B83">
              <w:rPr>
                <w:rStyle w:val="normaltextrun"/>
                <w:rFonts w:cs="Arial"/>
                <w:bCs/>
                <w:color w:val="000000"/>
                <w:sz w:val="24"/>
                <w:szCs w:val="24"/>
                <w:shd w:val="clear" w:color="auto" w:fill="FFFFFF"/>
              </w:rPr>
              <w:t xml:space="preserve"> and functions of </w:t>
            </w:r>
            <w:r w:rsidR="008931F6">
              <w:rPr>
                <w:rStyle w:val="normaltextrun"/>
                <w:rFonts w:cs="Arial"/>
                <w:bCs/>
                <w:color w:val="000000"/>
                <w:sz w:val="24"/>
                <w:szCs w:val="24"/>
                <w:shd w:val="clear" w:color="auto" w:fill="FFFFFF"/>
              </w:rPr>
              <w:t>lipids</w:t>
            </w:r>
          </w:p>
          <w:p w14:paraId="72E59C8F" w14:textId="61FCBC9E" w:rsidR="001941F0" w:rsidRDefault="001941F0" w:rsidP="000C4FB0"/>
          <w:p w14:paraId="1CC4CBE5" w14:textId="06C57C98" w:rsidR="001941F0" w:rsidRDefault="001941F0" w:rsidP="00D768BE">
            <w:pPr>
              <w:pStyle w:val="ListParagraph"/>
              <w:numPr>
                <w:ilvl w:val="0"/>
                <w:numId w:val="5"/>
              </w:numPr>
            </w:pPr>
            <w:r>
              <w:t xml:space="preserve">Identify the </w:t>
            </w:r>
            <w:r w:rsidR="00D768BE">
              <w:t xml:space="preserve">two </w:t>
            </w:r>
            <w:r>
              <w:t xml:space="preserve">main groups of </w:t>
            </w:r>
            <w:r w:rsidR="00D768BE">
              <w:t>lipids</w:t>
            </w:r>
          </w:p>
          <w:p w14:paraId="2A257E46" w14:textId="6BEE4E46" w:rsidR="008931F6" w:rsidRDefault="001941F0" w:rsidP="00D768BE">
            <w:pPr>
              <w:pStyle w:val="ListParagraph"/>
              <w:numPr>
                <w:ilvl w:val="0"/>
                <w:numId w:val="5"/>
              </w:numPr>
            </w:pPr>
            <w:r>
              <w:t>Describe l</w:t>
            </w:r>
            <w:r w:rsidR="008931F6">
              <w:t>ipid</w:t>
            </w:r>
            <w:r w:rsidR="00D768BE">
              <w:t xml:space="preserve"> structure</w:t>
            </w:r>
          </w:p>
          <w:p w14:paraId="379140C1" w14:textId="5A6E061A" w:rsidR="00D768BE" w:rsidRDefault="001941F0" w:rsidP="00D768BE">
            <w:pPr>
              <w:pStyle w:val="ListParagraph"/>
              <w:numPr>
                <w:ilvl w:val="0"/>
                <w:numId w:val="5"/>
              </w:numPr>
            </w:pPr>
            <w:r>
              <w:t>Explain with reference to their structure why l</w:t>
            </w:r>
            <w:r w:rsidR="00F01401">
              <w:t xml:space="preserve">ipids </w:t>
            </w:r>
            <w:r w:rsidR="008931F6">
              <w:t>are generally insoluble in water</w:t>
            </w:r>
            <w:r w:rsidR="00F01401">
              <w:t>,</w:t>
            </w:r>
            <w:r w:rsidR="008931F6">
              <w:t xml:space="preserve"> </w:t>
            </w:r>
          </w:p>
          <w:p w14:paraId="22A3A514" w14:textId="303DC625" w:rsidR="008931F6" w:rsidRDefault="001941F0" w:rsidP="00D768BE">
            <w:pPr>
              <w:pStyle w:val="ListParagraph"/>
              <w:numPr>
                <w:ilvl w:val="0"/>
                <w:numId w:val="5"/>
              </w:numPr>
            </w:pPr>
            <w:r>
              <w:t>Describe t</w:t>
            </w:r>
            <w:r w:rsidR="008931F6">
              <w:t xml:space="preserve">he main role of phospholipids </w:t>
            </w:r>
          </w:p>
          <w:p w14:paraId="25A413C1" w14:textId="13AE1201" w:rsidR="000C4FB0" w:rsidRDefault="001941F0" w:rsidP="00D768BE">
            <w:pPr>
              <w:pStyle w:val="ListParagraph"/>
              <w:numPr>
                <w:ilvl w:val="0"/>
                <w:numId w:val="5"/>
              </w:numPr>
            </w:pPr>
            <w:r>
              <w:t>Explain o</w:t>
            </w:r>
            <w:r w:rsidR="008931F6">
              <w:t>ther roles of lipids includ</w:t>
            </w:r>
            <w:r>
              <w:t>ing</w:t>
            </w:r>
            <w:r w:rsidR="008931F6">
              <w:t xml:space="preserve"> providing an energy store, </w:t>
            </w:r>
            <w:r w:rsidR="00D768BE">
              <w:t>insulation,</w:t>
            </w:r>
            <w:r w:rsidR="008931F6">
              <w:t xml:space="preserve"> and protection</w:t>
            </w:r>
            <w:r w:rsidR="00F01401">
              <w:t>.</w:t>
            </w:r>
          </w:p>
          <w:p w14:paraId="52DE13AC" w14:textId="77777777" w:rsidR="00AF027D" w:rsidRDefault="00AF027D" w:rsidP="00AF027D"/>
          <w:p w14:paraId="767D8CFB" w14:textId="19CBDE23" w:rsidR="00AF027D" w:rsidRDefault="00AF027D" w:rsidP="00AF027D">
            <w:r w:rsidRPr="009551BD">
              <w:rPr>
                <w:b/>
                <w:bCs/>
              </w:rPr>
              <w:t>Contextualisation:</w:t>
            </w:r>
            <w:r>
              <w:t xml:space="preserve"> </w:t>
            </w:r>
            <w:r w:rsidR="009551BD">
              <w:t>obesity</w:t>
            </w:r>
            <w:r w:rsidR="00FE4F07">
              <w:t xml:space="preserve"> linked to ‘fatty’ foods</w:t>
            </w:r>
          </w:p>
          <w:p w14:paraId="0404EBED" w14:textId="229688FD" w:rsidR="000C4FB0" w:rsidRPr="000C4FB0" w:rsidRDefault="000C4FB0" w:rsidP="000C4FB0"/>
        </w:tc>
      </w:tr>
      <w:tr w:rsidR="00FD3BA5" w14:paraId="06BD9A44" w14:textId="77777777" w:rsidTr="00FD3BA5">
        <w:tc>
          <w:tcPr>
            <w:tcW w:w="2789" w:type="dxa"/>
          </w:tcPr>
          <w:p w14:paraId="3F687E63" w14:textId="77777777" w:rsidR="00FD3BA5" w:rsidRPr="000C4FB0" w:rsidRDefault="00FD3BA5" w:rsidP="000C4FB0">
            <w:pPr>
              <w:pStyle w:val="Heading1"/>
              <w:rPr>
                <w:rStyle w:val="normaltextrun"/>
                <w:rFonts w:cs="Arial"/>
                <w:b w:val="0"/>
                <w:bCs/>
                <w:color w:val="000000"/>
                <w:szCs w:val="28"/>
                <w:shd w:val="clear" w:color="auto" w:fill="FFFFFF"/>
              </w:rPr>
            </w:pPr>
          </w:p>
        </w:tc>
        <w:tc>
          <w:tcPr>
            <w:tcW w:w="2789" w:type="dxa"/>
          </w:tcPr>
          <w:p w14:paraId="26C58551" w14:textId="77777777" w:rsidR="00FD3BA5" w:rsidRPr="000C4FB0" w:rsidRDefault="00FD3BA5" w:rsidP="000C4FB0">
            <w:pPr>
              <w:pStyle w:val="Heading1"/>
              <w:rPr>
                <w:rStyle w:val="normaltextrun"/>
                <w:rFonts w:cs="Arial"/>
                <w:b w:val="0"/>
                <w:bCs/>
                <w:color w:val="000000"/>
                <w:szCs w:val="28"/>
                <w:shd w:val="clear" w:color="auto" w:fill="FFFFFF"/>
              </w:rPr>
            </w:pPr>
          </w:p>
        </w:tc>
        <w:tc>
          <w:tcPr>
            <w:tcW w:w="2790" w:type="dxa"/>
          </w:tcPr>
          <w:p w14:paraId="029836BE" w14:textId="77777777" w:rsidR="00FD3BA5" w:rsidRPr="000C4FB0" w:rsidRDefault="00FD3BA5" w:rsidP="000C4FB0">
            <w:pPr>
              <w:pStyle w:val="Heading1"/>
              <w:rPr>
                <w:rStyle w:val="normaltextrun"/>
                <w:rFonts w:cs="Arial"/>
                <w:b w:val="0"/>
                <w:bCs/>
                <w:color w:val="000000"/>
                <w:szCs w:val="28"/>
                <w:shd w:val="clear" w:color="auto" w:fill="FFFFFF"/>
              </w:rPr>
            </w:pPr>
          </w:p>
        </w:tc>
        <w:tc>
          <w:tcPr>
            <w:tcW w:w="2790" w:type="dxa"/>
          </w:tcPr>
          <w:p w14:paraId="2478C0FC" w14:textId="77777777" w:rsidR="00FD3BA5" w:rsidRPr="000C4FB0" w:rsidRDefault="00FD3BA5" w:rsidP="000C4FB0">
            <w:pPr>
              <w:pStyle w:val="Heading1"/>
              <w:rPr>
                <w:rStyle w:val="normaltextrun"/>
                <w:rFonts w:cs="Arial"/>
                <w:b w:val="0"/>
                <w:bCs/>
                <w:color w:val="000000"/>
                <w:szCs w:val="28"/>
                <w:shd w:val="clear" w:color="auto" w:fill="FFFFFF"/>
              </w:rPr>
            </w:pPr>
          </w:p>
        </w:tc>
        <w:tc>
          <w:tcPr>
            <w:tcW w:w="2790" w:type="dxa"/>
          </w:tcPr>
          <w:p w14:paraId="47905299" w14:textId="77777777" w:rsidR="00FD3BA5" w:rsidRPr="000C4FB0" w:rsidRDefault="00FD3BA5" w:rsidP="000C4FB0">
            <w:pPr>
              <w:pStyle w:val="Heading1"/>
              <w:rPr>
                <w:rStyle w:val="normaltextrun"/>
                <w:rFonts w:cs="Arial"/>
                <w:b w:val="0"/>
                <w:bCs/>
                <w:color w:val="000000"/>
                <w:szCs w:val="28"/>
                <w:shd w:val="clear" w:color="auto" w:fill="FFFFFF"/>
              </w:rPr>
            </w:pPr>
          </w:p>
        </w:tc>
      </w:tr>
      <w:tr w:rsidR="00FD3BA5" w14:paraId="332AA519" w14:textId="77777777" w:rsidTr="00FD3BA5">
        <w:tc>
          <w:tcPr>
            <w:tcW w:w="2789" w:type="dxa"/>
          </w:tcPr>
          <w:p w14:paraId="32D3DEA6" w14:textId="4A1556C3" w:rsidR="00FD3BA5" w:rsidRPr="009551BD" w:rsidRDefault="00FD3BA5" w:rsidP="000C4FB0">
            <w:pPr>
              <w:pStyle w:val="Heading1"/>
              <w:rPr>
                <w:rStyle w:val="normaltextrun"/>
                <w:rFonts w:cs="Arial"/>
                <w:color w:val="000000"/>
                <w:sz w:val="24"/>
                <w:szCs w:val="24"/>
                <w:shd w:val="clear" w:color="auto" w:fill="FFFFFF"/>
              </w:rPr>
            </w:pPr>
            <w:r w:rsidRPr="009551BD">
              <w:rPr>
                <w:rStyle w:val="normaltextrun"/>
                <w:rFonts w:cs="Arial"/>
                <w:color w:val="000000"/>
                <w:sz w:val="24"/>
                <w:szCs w:val="24"/>
                <w:shd w:val="clear" w:color="auto" w:fill="FFFFFF"/>
              </w:rPr>
              <w:t>Timing</w:t>
            </w:r>
          </w:p>
        </w:tc>
        <w:tc>
          <w:tcPr>
            <w:tcW w:w="2789" w:type="dxa"/>
          </w:tcPr>
          <w:p w14:paraId="051145C6" w14:textId="6C26448E" w:rsidR="00FD3BA5" w:rsidRPr="009551BD" w:rsidRDefault="00FD3BA5" w:rsidP="000C4FB0">
            <w:pPr>
              <w:pStyle w:val="Heading1"/>
              <w:rPr>
                <w:rStyle w:val="normaltextrun"/>
                <w:rFonts w:cs="Arial"/>
                <w:color w:val="000000"/>
                <w:sz w:val="24"/>
                <w:szCs w:val="24"/>
                <w:shd w:val="clear" w:color="auto" w:fill="FFFFFF"/>
              </w:rPr>
            </w:pPr>
            <w:r w:rsidRPr="009551BD">
              <w:rPr>
                <w:rStyle w:val="normaltextrun"/>
                <w:rFonts w:cs="Arial"/>
                <w:color w:val="000000"/>
                <w:sz w:val="24"/>
                <w:szCs w:val="24"/>
                <w:shd w:val="clear" w:color="auto" w:fill="FFFFFF"/>
              </w:rPr>
              <w:t>Learning activities</w:t>
            </w:r>
          </w:p>
        </w:tc>
        <w:tc>
          <w:tcPr>
            <w:tcW w:w="2790" w:type="dxa"/>
          </w:tcPr>
          <w:p w14:paraId="02AE6AA4" w14:textId="16187579" w:rsidR="00FD3BA5" w:rsidRPr="009551BD" w:rsidRDefault="00FD3BA5" w:rsidP="000C4FB0">
            <w:pPr>
              <w:pStyle w:val="Heading1"/>
              <w:rPr>
                <w:rStyle w:val="normaltextrun"/>
                <w:rFonts w:cs="Arial"/>
                <w:color w:val="000000"/>
                <w:sz w:val="24"/>
                <w:szCs w:val="24"/>
                <w:shd w:val="clear" w:color="auto" w:fill="FFFFFF"/>
              </w:rPr>
            </w:pPr>
            <w:r w:rsidRPr="009551BD">
              <w:rPr>
                <w:rStyle w:val="normaltextrun"/>
                <w:rFonts w:cs="Arial"/>
                <w:color w:val="000000"/>
                <w:sz w:val="24"/>
                <w:szCs w:val="24"/>
                <w:shd w:val="clear" w:color="auto" w:fill="FFFFFF"/>
              </w:rPr>
              <w:t>Resources/links</w:t>
            </w:r>
          </w:p>
        </w:tc>
        <w:tc>
          <w:tcPr>
            <w:tcW w:w="2790" w:type="dxa"/>
          </w:tcPr>
          <w:p w14:paraId="783DC168" w14:textId="22902174" w:rsidR="00FD3BA5" w:rsidRPr="009551BD" w:rsidRDefault="00FD3BA5" w:rsidP="000C4FB0">
            <w:pPr>
              <w:pStyle w:val="Heading1"/>
              <w:rPr>
                <w:rStyle w:val="normaltextrun"/>
                <w:rFonts w:cs="Arial"/>
                <w:color w:val="000000"/>
                <w:sz w:val="24"/>
                <w:szCs w:val="24"/>
                <w:shd w:val="clear" w:color="auto" w:fill="FFFFFF"/>
              </w:rPr>
            </w:pPr>
            <w:r w:rsidRPr="009551BD">
              <w:rPr>
                <w:rStyle w:val="normaltextrun"/>
                <w:rFonts w:cs="Arial"/>
                <w:color w:val="000000"/>
                <w:sz w:val="24"/>
                <w:szCs w:val="24"/>
                <w:shd w:val="clear" w:color="auto" w:fill="FFFFFF"/>
              </w:rPr>
              <w:t>Formative assessment</w:t>
            </w:r>
          </w:p>
        </w:tc>
        <w:tc>
          <w:tcPr>
            <w:tcW w:w="2790" w:type="dxa"/>
          </w:tcPr>
          <w:p w14:paraId="7431BCF3" w14:textId="3D963AA2" w:rsidR="00FD3BA5" w:rsidRPr="009551BD" w:rsidRDefault="00FD3BA5" w:rsidP="000C4FB0">
            <w:pPr>
              <w:pStyle w:val="Heading1"/>
              <w:rPr>
                <w:rStyle w:val="normaltextrun"/>
                <w:rFonts w:cs="Arial"/>
                <w:color w:val="000000"/>
                <w:sz w:val="24"/>
                <w:szCs w:val="24"/>
                <w:shd w:val="clear" w:color="auto" w:fill="FFFFFF"/>
              </w:rPr>
            </w:pPr>
            <w:r w:rsidRPr="009551BD">
              <w:rPr>
                <w:rStyle w:val="normaltextrun"/>
                <w:rFonts w:cs="Arial"/>
                <w:color w:val="000000"/>
                <w:sz w:val="24"/>
                <w:szCs w:val="24"/>
                <w:shd w:val="clear" w:color="auto" w:fill="FFFFFF"/>
              </w:rPr>
              <w:t>T</w:t>
            </w:r>
            <w:r w:rsidR="0085238B" w:rsidRPr="009551BD">
              <w:rPr>
                <w:rStyle w:val="normaltextrun"/>
                <w:rFonts w:cs="Arial"/>
                <w:color w:val="000000"/>
                <w:sz w:val="24"/>
                <w:szCs w:val="24"/>
                <w:shd w:val="clear" w:color="auto" w:fill="FFFFFF"/>
              </w:rPr>
              <w:t xml:space="preserve">echnical </w:t>
            </w:r>
            <w:r w:rsidRPr="009551BD">
              <w:rPr>
                <w:rStyle w:val="normaltextrun"/>
                <w:rFonts w:cs="Arial"/>
                <w:color w:val="000000"/>
                <w:sz w:val="24"/>
                <w:szCs w:val="24"/>
                <w:shd w:val="clear" w:color="auto" w:fill="FFFFFF"/>
              </w:rPr>
              <w:t>Q</w:t>
            </w:r>
            <w:r w:rsidR="0085238B" w:rsidRPr="009551BD">
              <w:rPr>
                <w:rStyle w:val="normaltextrun"/>
                <w:rFonts w:cs="Arial"/>
                <w:color w:val="000000"/>
                <w:sz w:val="24"/>
                <w:szCs w:val="24"/>
                <w:shd w:val="clear" w:color="auto" w:fill="FFFFFF"/>
              </w:rPr>
              <w:t>ualification</w:t>
            </w:r>
            <w:r w:rsidR="001941F0" w:rsidRPr="009551BD">
              <w:rPr>
                <w:rStyle w:val="normaltextrun"/>
                <w:rFonts w:cs="Arial"/>
                <w:color w:val="000000"/>
                <w:sz w:val="24"/>
                <w:szCs w:val="24"/>
                <w:shd w:val="clear" w:color="auto" w:fill="FFFFFF"/>
              </w:rPr>
              <w:t xml:space="preserve"> (TQ)</w:t>
            </w:r>
            <w:r w:rsidRPr="009551BD">
              <w:rPr>
                <w:rStyle w:val="normaltextrun"/>
                <w:rFonts w:cs="Arial"/>
                <w:color w:val="000000"/>
                <w:sz w:val="24"/>
                <w:szCs w:val="24"/>
                <w:shd w:val="clear" w:color="auto" w:fill="FFFFFF"/>
              </w:rPr>
              <w:t xml:space="preserve"> specification coverage</w:t>
            </w:r>
          </w:p>
        </w:tc>
      </w:tr>
      <w:tr w:rsidR="00FD3BA5" w14:paraId="6EC1E954" w14:textId="77777777" w:rsidTr="00FD3BA5">
        <w:tc>
          <w:tcPr>
            <w:tcW w:w="2789" w:type="dxa"/>
          </w:tcPr>
          <w:p w14:paraId="23666DB0" w14:textId="760D2B74" w:rsidR="009A3CB5" w:rsidRDefault="006D0749" w:rsidP="00B07F7D">
            <w:r>
              <w:t>0</w:t>
            </w:r>
            <w:r w:rsidR="00F01401">
              <w:t>–</w:t>
            </w:r>
            <w:r>
              <w:t>10 minutes</w:t>
            </w:r>
          </w:p>
          <w:p w14:paraId="04D3CFDA" w14:textId="77777777" w:rsidR="009A3CB5" w:rsidRDefault="009A3CB5" w:rsidP="00B07F7D"/>
          <w:p w14:paraId="5279BC5C" w14:textId="77777777" w:rsidR="009A3CB5" w:rsidRDefault="009A3CB5" w:rsidP="00B07F7D"/>
          <w:p w14:paraId="5144C1BF" w14:textId="77777777" w:rsidR="009A3CB5" w:rsidRDefault="009A3CB5" w:rsidP="00B07F7D"/>
          <w:p w14:paraId="33D3E6E1" w14:textId="77777777" w:rsidR="009A3CB5" w:rsidRDefault="009A3CB5" w:rsidP="00B07F7D"/>
          <w:p w14:paraId="060C7C70" w14:textId="55C9A536" w:rsidR="009A3CB5" w:rsidRDefault="009A3CB5" w:rsidP="00B07F7D"/>
        </w:tc>
        <w:tc>
          <w:tcPr>
            <w:tcW w:w="2789" w:type="dxa"/>
          </w:tcPr>
          <w:p w14:paraId="280E8BB0" w14:textId="5380D958" w:rsidR="008931F6" w:rsidRDefault="004A494F" w:rsidP="008931F6">
            <w:r>
              <w:t>Prior learning check</w:t>
            </w:r>
            <w:r w:rsidR="00F01401">
              <w:t>:</w:t>
            </w:r>
            <w:r>
              <w:t xml:space="preserve"> </w:t>
            </w:r>
            <w:r w:rsidR="00A1540A">
              <w:t>learners</w:t>
            </w:r>
            <w:r>
              <w:t xml:space="preserve"> are </w:t>
            </w:r>
            <w:r w:rsidR="008931F6">
              <w:t>asked to recall the role of lipids in the body and which foodstuffs they are found in.</w:t>
            </w:r>
          </w:p>
        </w:tc>
        <w:tc>
          <w:tcPr>
            <w:tcW w:w="2790" w:type="dxa"/>
          </w:tcPr>
          <w:p w14:paraId="51119EDA" w14:textId="0D975D6E" w:rsidR="006B1A99" w:rsidRDefault="00D47BA0" w:rsidP="00B07F7D">
            <w:r>
              <w:t>PowerPoint</w:t>
            </w:r>
            <w:r w:rsidR="006B1A99">
              <w:t xml:space="preserve"> slide</w:t>
            </w:r>
            <w:r>
              <w:t xml:space="preserve"> </w:t>
            </w:r>
          </w:p>
        </w:tc>
        <w:tc>
          <w:tcPr>
            <w:tcW w:w="2790" w:type="dxa"/>
          </w:tcPr>
          <w:p w14:paraId="2C07E8B7" w14:textId="2D37E54A" w:rsidR="006B1A99" w:rsidRDefault="006B1A99" w:rsidP="00B07F7D">
            <w:r>
              <w:t xml:space="preserve">Assessment of prior knowledge of </w:t>
            </w:r>
            <w:r w:rsidR="008931F6">
              <w:t xml:space="preserve">lipids in terms of their role in the body and </w:t>
            </w:r>
            <w:r w:rsidR="00A1540A">
              <w:t xml:space="preserve">the </w:t>
            </w:r>
            <w:r w:rsidR="008931F6">
              <w:t>foodstuffs</w:t>
            </w:r>
            <w:r w:rsidR="00A1540A">
              <w:t xml:space="preserve"> in which</w:t>
            </w:r>
            <w:r w:rsidR="008931F6">
              <w:t xml:space="preserve"> they are found</w:t>
            </w:r>
            <w:r w:rsidR="00A1540A">
              <w:t>.</w:t>
            </w:r>
          </w:p>
        </w:tc>
        <w:tc>
          <w:tcPr>
            <w:tcW w:w="2790" w:type="dxa"/>
          </w:tcPr>
          <w:p w14:paraId="1FF77F4C" w14:textId="77777777" w:rsidR="00FD3BA5" w:rsidRDefault="00FD3BA5" w:rsidP="00B07F7D"/>
          <w:p w14:paraId="46776DF3" w14:textId="6F6C11E5" w:rsidR="00D47BA0" w:rsidRDefault="00D47BA0" w:rsidP="00B07F7D"/>
        </w:tc>
      </w:tr>
      <w:tr w:rsidR="008931F6" w14:paraId="67895B65" w14:textId="77777777" w:rsidTr="00FD3BA5">
        <w:tc>
          <w:tcPr>
            <w:tcW w:w="2789" w:type="dxa"/>
          </w:tcPr>
          <w:p w14:paraId="71A4745F" w14:textId="54640001" w:rsidR="008931F6" w:rsidRDefault="008931F6" w:rsidP="00B07F7D">
            <w:r>
              <w:t>10</w:t>
            </w:r>
            <w:r w:rsidR="00F01401">
              <w:t>–</w:t>
            </w:r>
            <w:r>
              <w:t xml:space="preserve">30 minutes </w:t>
            </w:r>
          </w:p>
        </w:tc>
        <w:tc>
          <w:tcPr>
            <w:tcW w:w="2789" w:type="dxa"/>
          </w:tcPr>
          <w:p w14:paraId="35AF9EC8" w14:textId="61D070F8" w:rsidR="008931F6" w:rsidRDefault="008931F6" w:rsidP="00B07F7D">
            <w:r>
              <w:t>Discussion</w:t>
            </w:r>
            <w:r w:rsidR="00A1540A">
              <w:t>:</w:t>
            </w:r>
            <w:r>
              <w:t xml:space="preserve"> </w:t>
            </w:r>
            <w:r w:rsidR="00A1540A">
              <w:t>learners</w:t>
            </w:r>
            <w:r>
              <w:t xml:space="preserve"> are introduced to current data relating to obesity in the UK. </w:t>
            </w:r>
            <w:r w:rsidR="00AC5B0A">
              <w:t>Further information is provided via a scientific article and summary task.</w:t>
            </w:r>
          </w:p>
          <w:p w14:paraId="0551F297" w14:textId="77777777" w:rsidR="00AC5B0A" w:rsidRDefault="00AC5B0A" w:rsidP="00B07F7D"/>
          <w:p w14:paraId="4D114477" w14:textId="3830B197" w:rsidR="00AC5B0A" w:rsidRDefault="00AC5B0A" w:rsidP="00B07F7D">
            <w:r>
              <w:t xml:space="preserve">Following on from the summary task, </w:t>
            </w:r>
            <w:r w:rsidR="00A1540A">
              <w:t>learners</w:t>
            </w:r>
            <w:r>
              <w:t xml:space="preserve"> should be encouraged to discuss </w:t>
            </w:r>
            <w:proofErr w:type="gramStart"/>
            <w:r>
              <w:t>whether or not</w:t>
            </w:r>
            <w:proofErr w:type="gramEnd"/>
            <w:r>
              <w:t xml:space="preserve"> they believe that enough is being done to tackle obesity in the UK and how rising obesity rates may affect the healthcare sector in the future.</w:t>
            </w:r>
          </w:p>
        </w:tc>
        <w:tc>
          <w:tcPr>
            <w:tcW w:w="2790" w:type="dxa"/>
          </w:tcPr>
          <w:p w14:paraId="2649B4ED" w14:textId="77777777" w:rsidR="008931F6" w:rsidRDefault="008931F6" w:rsidP="00B07F7D">
            <w:r>
              <w:lastRenderedPageBreak/>
              <w:t>PowerPoint slides containing data on childhood obesity.</w:t>
            </w:r>
          </w:p>
          <w:p w14:paraId="16741BA8" w14:textId="77777777" w:rsidR="00A1540A" w:rsidRDefault="00A1540A" w:rsidP="00B07F7D"/>
          <w:p w14:paraId="2A7C6F0F" w14:textId="3F19B197" w:rsidR="008931F6" w:rsidRDefault="008931F6" w:rsidP="00B07F7D">
            <w:r w:rsidRPr="00EC44B9">
              <w:rPr>
                <w:i/>
                <w:iCs/>
              </w:rPr>
              <w:t xml:space="preserve">Lancet </w:t>
            </w:r>
            <w:r w:rsidR="00A1540A">
              <w:t>a</w:t>
            </w:r>
            <w:r>
              <w:t>rticle on childhood obesity and</w:t>
            </w:r>
            <w:r w:rsidR="00AC5B0A">
              <w:t xml:space="preserve"> summary task.</w:t>
            </w:r>
          </w:p>
        </w:tc>
        <w:tc>
          <w:tcPr>
            <w:tcW w:w="2790" w:type="dxa"/>
          </w:tcPr>
          <w:p w14:paraId="02BD6686" w14:textId="57BECF7C" w:rsidR="008931F6" w:rsidRDefault="00AC5B0A" w:rsidP="00B07F7D">
            <w:r>
              <w:t xml:space="preserve">Ability of </w:t>
            </w:r>
            <w:r w:rsidR="00A1540A">
              <w:t>learners</w:t>
            </w:r>
            <w:r>
              <w:t xml:space="preserve"> to read, extract pertinent points and summarise information succinctly.</w:t>
            </w:r>
          </w:p>
        </w:tc>
        <w:tc>
          <w:tcPr>
            <w:tcW w:w="2790" w:type="dxa"/>
          </w:tcPr>
          <w:p w14:paraId="3712CE83" w14:textId="77777777" w:rsidR="008931F6" w:rsidRDefault="008931F6" w:rsidP="00637B83"/>
        </w:tc>
      </w:tr>
      <w:tr w:rsidR="00FD3BA5" w14:paraId="2DD730B9" w14:textId="77777777" w:rsidTr="00FD3BA5">
        <w:tc>
          <w:tcPr>
            <w:tcW w:w="2789" w:type="dxa"/>
          </w:tcPr>
          <w:p w14:paraId="1C3C7338" w14:textId="4E2ABBE3" w:rsidR="009A3CB5" w:rsidRDefault="00AC5B0A" w:rsidP="00B07F7D">
            <w:r>
              <w:t>30</w:t>
            </w:r>
            <w:r w:rsidR="00F01401">
              <w:t>–</w:t>
            </w:r>
            <w:r>
              <w:t>40</w:t>
            </w:r>
            <w:r w:rsidR="006D0749">
              <w:t xml:space="preserve"> minutes</w:t>
            </w:r>
          </w:p>
          <w:p w14:paraId="2F68AFC3" w14:textId="77777777" w:rsidR="009A3CB5" w:rsidRDefault="009A3CB5" w:rsidP="00B07F7D"/>
          <w:p w14:paraId="4721A831" w14:textId="77777777" w:rsidR="009A3CB5" w:rsidRDefault="009A3CB5" w:rsidP="00B07F7D"/>
          <w:p w14:paraId="79EB891F" w14:textId="77777777" w:rsidR="009A3CB5" w:rsidRDefault="009A3CB5" w:rsidP="00B07F7D"/>
          <w:p w14:paraId="2021247E" w14:textId="713E3105" w:rsidR="009A3CB5" w:rsidRDefault="009A3CB5" w:rsidP="00B07F7D"/>
        </w:tc>
        <w:tc>
          <w:tcPr>
            <w:tcW w:w="2789" w:type="dxa"/>
          </w:tcPr>
          <w:p w14:paraId="0CED07E4" w14:textId="2C23666A" w:rsidR="006D0749" w:rsidRDefault="006D0749" w:rsidP="00B07F7D">
            <w:r>
              <w:t>Instruction</w:t>
            </w:r>
            <w:r w:rsidR="00A1540A">
              <w:t>:</w:t>
            </w:r>
            <w:r>
              <w:t xml:space="preserve"> </w:t>
            </w:r>
          </w:p>
          <w:p w14:paraId="2F36ED39" w14:textId="77777777" w:rsidR="00A1540A" w:rsidRDefault="00A1540A" w:rsidP="00B07F7D"/>
          <w:p w14:paraId="5785B2B8" w14:textId="579D38B1" w:rsidR="004A494F" w:rsidRDefault="00A1540A" w:rsidP="004A494F">
            <w:r>
              <w:t>Learners</w:t>
            </w:r>
            <w:r w:rsidR="004A494F">
              <w:t xml:space="preserve"> are introduced to the concept that all </w:t>
            </w:r>
            <w:r w:rsidR="008931F6">
              <w:t>lipids</w:t>
            </w:r>
            <w:r>
              <w:t xml:space="preserve"> </w:t>
            </w:r>
            <w:r w:rsidR="004A494F">
              <w:t xml:space="preserve">are made from the elements </w:t>
            </w:r>
            <w:r>
              <w:t>carbon</w:t>
            </w:r>
            <w:r w:rsidR="004A494F">
              <w:t xml:space="preserve">, </w:t>
            </w:r>
            <w:proofErr w:type="gramStart"/>
            <w:r>
              <w:t>hydrogen</w:t>
            </w:r>
            <w:proofErr w:type="gramEnd"/>
            <w:r w:rsidR="004A494F">
              <w:t xml:space="preserve"> </w:t>
            </w:r>
            <w:r w:rsidR="008931F6">
              <w:t xml:space="preserve">and </w:t>
            </w:r>
            <w:r>
              <w:t>oxygen</w:t>
            </w:r>
            <w:r w:rsidR="008931F6">
              <w:t>.</w:t>
            </w:r>
          </w:p>
          <w:p w14:paraId="46DEF1A6" w14:textId="77777777" w:rsidR="004A494F" w:rsidRDefault="004A494F" w:rsidP="004A494F"/>
          <w:p w14:paraId="56C7E7CE" w14:textId="4594BD03" w:rsidR="004A494F" w:rsidRDefault="00AC5B0A" w:rsidP="00B07F7D">
            <w:r>
              <w:t>The structure of two groups of lipids (phospholipids and triglycerides) and their role in the body</w:t>
            </w:r>
            <w:r w:rsidR="00A1540A">
              <w:t xml:space="preserve"> is discussed</w:t>
            </w:r>
            <w:r>
              <w:t>.</w:t>
            </w:r>
          </w:p>
          <w:p w14:paraId="3E97799A" w14:textId="5420EBB3" w:rsidR="00AC5B0A" w:rsidRDefault="00AC5B0A" w:rsidP="00B07F7D"/>
          <w:p w14:paraId="3281BBAF" w14:textId="2DFD51A2" w:rsidR="006D0749" w:rsidRDefault="00FC4879" w:rsidP="00B07F7D">
            <w:r>
              <w:t>The concept of saturated and unsaturated fats is introduced along</w:t>
            </w:r>
            <w:r w:rsidR="00A1540A">
              <w:t>side</w:t>
            </w:r>
            <w:r>
              <w:t xml:space="preserve"> </w:t>
            </w:r>
            <w:r>
              <w:lastRenderedPageBreak/>
              <w:t xml:space="preserve">their </w:t>
            </w:r>
            <w:r w:rsidR="00A1540A">
              <w:t xml:space="preserve">heart-health </w:t>
            </w:r>
            <w:r>
              <w:t>implications.</w:t>
            </w:r>
          </w:p>
        </w:tc>
        <w:tc>
          <w:tcPr>
            <w:tcW w:w="2790" w:type="dxa"/>
          </w:tcPr>
          <w:p w14:paraId="3609EE1C" w14:textId="6A318ED0" w:rsidR="00070416" w:rsidRDefault="00070416" w:rsidP="00B07F7D">
            <w:r>
              <w:lastRenderedPageBreak/>
              <w:t xml:space="preserve">PowerPoint slide </w:t>
            </w:r>
            <w:r w:rsidR="00A1540A">
              <w:t xml:space="preserve">containing </w:t>
            </w:r>
            <w:r>
              <w:t xml:space="preserve">key knowledge and diagrams of </w:t>
            </w:r>
            <w:r w:rsidR="00FC4879">
              <w:t>triglycerides and phospholipids</w:t>
            </w:r>
            <w:r w:rsidR="00A1540A">
              <w:t>.</w:t>
            </w:r>
          </w:p>
        </w:tc>
        <w:tc>
          <w:tcPr>
            <w:tcW w:w="2790" w:type="dxa"/>
          </w:tcPr>
          <w:p w14:paraId="3600713A" w14:textId="7BD0F42A" w:rsidR="006B1A99" w:rsidRDefault="00070416" w:rsidP="00B07F7D">
            <w:r>
              <w:t>Teacher questioning to check for understanding during delivery</w:t>
            </w:r>
            <w:r w:rsidR="00A1540A">
              <w:t>.</w:t>
            </w:r>
          </w:p>
        </w:tc>
        <w:tc>
          <w:tcPr>
            <w:tcW w:w="2790" w:type="dxa"/>
          </w:tcPr>
          <w:p w14:paraId="42B2A00A" w14:textId="77777777" w:rsidR="00FD3BA5" w:rsidRDefault="00FC4879" w:rsidP="00FC4879">
            <w:r>
              <w:t>1.9 Lipids</w:t>
            </w:r>
          </w:p>
          <w:p w14:paraId="59B27978" w14:textId="6E87AE34" w:rsidR="00FC4879" w:rsidRDefault="00FC4879" w:rsidP="00FC4879"/>
          <w:p w14:paraId="51537A30" w14:textId="18BBB524" w:rsidR="008C1CFB" w:rsidRDefault="00FC4879" w:rsidP="00FC4879">
            <w:r>
              <w:t xml:space="preserve">• </w:t>
            </w:r>
            <w:r w:rsidR="008C1CFB">
              <w:t xml:space="preserve">Lipids are a diverse group of substances which all contain carbon, </w:t>
            </w:r>
            <w:proofErr w:type="gramStart"/>
            <w:r w:rsidR="008C1CFB">
              <w:t>hydrogen</w:t>
            </w:r>
            <w:proofErr w:type="gramEnd"/>
            <w:r w:rsidR="008C1CFB">
              <w:t xml:space="preserve"> and oxygen.</w:t>
            </w:r>
          </w:p>
          <w:p w14:paraId="2EEAE8A1" w14:textId="6632FB19" w:rsidR="00FC4879" w:rsidRDefault="008C1CFB" w:rsidP="00FC4879">
            <w:r>
              <w:t xml:space="preserve">• Lipids </w:t>
            </w:r>
            <w:r w:rsidR="00FC4879">
              <w:t>are generally insoluble in water</w:t>
            </w:r>
            <w:r>
              <w:t>.</w:t>
            </w:r>
            <w:r w:rsidR="00FC4879">
              <w:t xml:space="preserve"> </w:t>
            </w:r>
          </w:p>
          <w:p w14:paraId="04EB41E2" w14:textId="0E98E957" w:rsidR="00FC4879" w:rsidRDefault="00FC4879" w:rsidP="00FC4879">
            <w:r>
              <w:t xml:space="preserve">• </w:t>
            </w:r>
            <w:r w:rsidR="008C1CFB">
              <w:t>T</w:t>
            </w:r>
            <w:r>
              <w:t>he main groups of lipids are triglycerides (</w:t>
            </w:r>
            <w:proofErr w:type="spellStart"/>
            <w:proofErr w:type="gramStart"/>
            <w:r w:rsidR="008C1CFB">
              <w:t>eg</w:t>
            </w:r>
            <w:proofErr w:type="spellEnd"/>
            <w:proofErr w:type="gramEnd"/>
            <w:r w:rsidR="008C1CFB">
              <w:t xml:space="preserve"> </w:t>
            </w:r>
            <w:r>
              <w:t>fats and oils) and phospholipids</w:t>
            </w:r>
            <w:r w:rsidR="008C1CFB">
              <w:t>.</w:t>
            </w:r>
            <w:r>
              <w:t xml:space="preserve"> </w:t>
            </w:r>
          </w:p>
          <w:p w14:paraId="504B22F6" w14:textId="7571DDF9" w:rsidR="00FC4879" w:rsidRDefault="00FC4879" w:rsidP="00FC4879">
            <w:r>
              <w:t>• the main role of phospholipids is</w:t>
            </w:r>
            <w:r w:rsidR="008C1CFB">
              <w:t xml:space="preserve"> to provide flexibility and transport mechanisms</w:t>
            </w:r>
            <w:r>
              <w:t xml:space="preserve"> in plasma membranes</w:t>
            </w:r>
            <w:r w:rsidR="008C1CFB">
              <w:t>.</w:t>
            </w:r>
            <w:r>
              <w:t xml:space="preserve"> </w:t>
            </w:r>
          </w:p>
          <w:p w14:paraId="6D89297B" w14:textId="2C5D8714" w:rsidR="00FC4879" w:rsidRDefault="00FC4879" w:rsidP="00FC4879">
            <w:r>
              <w:t xml:space="preserve">• </w:t>
            </w:r>
            <w:r w:rsidR="008C1CFB">
              <w:t>O</w:t>
            </w:r>
            <w:r>
              <w:t xml:space="preserve">ther roles of lipids include providing an </w:t>
            </w:r>
            <w:r>
              <w:lastRenderedPageBreak/>
              <w:t xml:space="preserve">energy store, </w:t>
            </w:r>
            <w:proofErr w:type="gramStart"/>
            <w:r>
              <w:t>insulation</w:t>
            </w:r>
            <w:proofErr w:type="gramEnd"/>
            <w:r>
              <w:t xml:space="preserve"> and protection</w:t>
            </w:r>
            <w:r w:rsidR="008C1CFB">
              <w:t>.</w:t>
            </w:r>
          </w:p>
          <w:p w14:paraId="4A049BBB" w14:textId="426F4B90" w:rsidR="00FC4879" w:rsidRDefault="00FC4879" w:rsidP="00FC4879"/>
        </w:tc>
      </w:tr>
      <w:tr w:rsidR="00FD3BA5" w14:paraId="10D1149B" w14:textId="77777777" w:rsidTr="00FD3BA5">
        <w:tc>
          <w:tcPr>
            <w:tcW w:w="2789" w:type="dxa"/>
          </w:tcPr>
          <w:p w14:paraId="45052B90" w14:textId="1B13DA37" w:rsidR="006D0749" w:rsidRDefault="00FC4879" w:rsidP="00B07F7D">
            <w:r>
              <w:lastRenderedPageBreak/>
              <w:t>4</w:t>
            </w:r>
            <w:r w:rsidR="006D0749">
              <w:t>0</w:t>
            </w:r>
            <w:r w:rsidR="00F01401">
              <w:t>–</w:t>
            </w:r>
            <w:r>
              <w:t>5</w:t>
            </w:r>
            <w:r w:rsidR="006D0749">
              <w:t>0 minutes</w:t>
            </w:r>
          </w:p>
          <w:p w14:paraId="1D6EAB30" w14:textId="77777777" w:rsidR="009A3CB5" w:rsidRDefault="009A3CB5" w:rsidP="00B07F7D"/>
          <w:p w14:paraId="4B566ED1" w14:textId="77777777" w:rsidR="009A3CB5" w:rsidRDefault="009A3CB5" w:rsidP="00B07F7D"/>
          <w:p w14:paraId="10767035" w14:textId="77777777" w:rsidR="009A3CB5" w:rsidRDefault="009A3CB5" w:rsidP="00B07F7D"/>
          <w:p w14:paraId="1DE7234A" w14:textId="77777777" w:rsidR="009A3CB5" w:rsidRDefault="009A3CB5" w:rsidP="00B07F7D"/>
          <w:p w14:paraId="389EE5FD" w14:textId="77777777" w:rsidR="009A3CB5" w:rsidRDefault="009A3CB5" w:rsidP="00B07F7D"/>
          <w:p w14:paraId="24147EC9" w14:textId="77777777" w:rsidR="009A3CB5" w:rsidRDefault="009A3CB5" w:rsidP="00B07F7D"/>
          <w:p w14:paraId="5074DE14" w14:textId="77777777" w:rsidR="009A3CB5" w:rsidRDefault="009A3CB5" w:rsidP="00B07F7D"/>
          <w:p w14:paraId="5FCDBF30" w14:textId="77777777" w:rsidR="009A3CB5" w:rsidRDefault="009A3CB5" w:rsidP="00B07F7D"/>
          <w:p w14:paraId="3374F03D" w14:textId="4DE6206A" w:rsidR="009A3CB5" w:rsidRDefault="009A3CB5" w:rsidP="00B07F7D"/>
        </w:tc>
        <w:tc>
          <w:tcPr>
            <w:tcW w:w="2789" w:type="dxa"/>
          </w:tcPr>
          <w:p w14:paraId="2831357E" w14:textId="5559F506" w:rsidR="006D0749" w:rsidRDefault="006D0749" w:rsidP="00070416">
            <w:r>
              <w:t xml:space="preserve">Knowledge check </w:t>
            </w:r>
            <w:r w:rsidR="00070416">
              <w:t>of instruction phase.</w:t>
            </w:r>
          </w:p>
        </w:tc>
        <w:tc>
          <w:tcPr>
            <w:tcW w:w="2790" w:type="dxa"/>
          </w:tcPr>
          <w:p w14:paraId="02DDFABE" w14:textId="666F431C" w:rsidR="00FC4879" w:rsidRDefault="00FC4879" w:rsidP="00B07F7D">
            <w:r>
              <w:t>Multiple choice, true/false and diagram recognition questions</w:t>
            </w:r>
            <w:r w:rsidR="008C1CFB">
              <w:t>.</w:t>
            </w:r>
          </w:p>
        </w:tc>
        <w:tc>
          <w:tcPr>
            <w:tcW w:w="2790" w:type="dxa"/>
          </w:tcPr>
          <w:p w14:paraId="18E907F1" w14:textId="24600A73" w:rsidR="006B1A99" w:rsidRDefault="006B1A99" w:rsidP="00B07F7D">
            <w:r>
              <w:t>Self</w:t>
            </w:r>
            <w:r w:rsidR="00FC4879">
              <w:t>-</w:t>
            </w:r>
            <w:r>
              <w:t>assessment of</w:t>
            </w:r>
            <w:r w:rsidR="00FC4879">
              <w:t xml:space="preserve"> </w:t>
            </w:r>
            <w:r w:rsidR="008C1CFB">
              <w:t xml:space="preserve">responses to </w:t>
            </w:r>
            <w:r w:rsidR="00070416">
              <w:t>questions</w:t>
            </w:r>
            <w:r w:rsidR="008C1CFB">
              <w:t>.</w:t>
            </w:r>
          </w:p>
        </w:tc>
        <w:tc>
          <w:tcPr>
            <w:tcW w:w="2790" w:type="dxa"/>
          </w:tcPr>
          <w:p w14:paraId="3EE275E1" w14:textId="77777777" w:rsidR="00FD3BA5" w:rsidRDefault="00FD3BA5" w:rsidP="00B07F7D"/>
        </w:tc>
      </w:tr>
      <w:tr w:rsidR="00FD3BA5" w14:paraId="0F309250" w14:textId="77777777" w:rsidTr="00FD3BA5">
        <w:tc>
          <w:tcPr>
            <w:tcW w:w="2789" w:type="dxa"/>
          </w:tcPr>
          <w:p w14:paraId="21EB0567" w14:textId="63A7428D" w:rsidR="009A3CB5" w:rsidRDefault="00FC4879" w:rsidP="00B07F7D">
            <w:r>
              <w:t>50</w:t>
            </w:r>
            <w:r w:rsidR="00F01401">
              <w:t>–</w:t>
            </w:r>
            <w:r>
              <w:t>60</w:t>
            </w:r>
            <w:r w:rsidR="006D0749">
              <w:t xml:space="preserve"> minutes </w:t>
            </w:r>
          </w:p>
          <w:p w14:paraId="012FA3EB" w14:textId="77777777" w:rsidR="009A3CB5" w:rsidRDefault="009A3CB5" w:rsidP="00B07F7D"/>
          <w:p w14:paraId="4F545067" w14:textId="77777777" w:rsidR="009A3CB5" w:rsidRDefault="009A3CB5" w:rsidP="00B07F7D"/>
          <w:p w14:paraId="416A5CDF" w14:textId="1BB023A6" w:rsidR="009A3CB5" w:rsidRDefault="009A3CB5" w:rsidP="00B07F7D"/>
        </w:tc>
        <w:tc>
          <w:tcPr>
            <w:tcW w:w="2789" w:type="dxa"/>
          </w:tcPr>
          <w:p w14:paraId="28799C79" w14:textId="1AE9766E" w:rsidR="006B1A99" w:rsidRDefault="00FC4879" w:rsidP="00FC4879">
            <w:r>
              <w:t>Application of knowledge to health context</w:t>
            </w:r>
            <w:r w:rsidR="008C1CFB">
              <w:t>: learners</w:t>
            </w:r>
            <w:r>
              <w:t xml:space="preserve"> consider how they would explain the need for lipids in our diet to </w:t>
            </w:r>
            <w:r w:rsidR="008C1CFB">
              <w:t>a</w:t>
            </w:r>
            <w:r>
              <w:t xml:space="preserve"> parent of an obese child.</w:t>
            </w:r>
          </w:p>
        </w:tc>
        <w:tc>
          <w:tcPr>
            <w:tcW w:w="2790" w:type="dxa"/>
          </w:tcPr>
          <w:p w14:paraId="5C74900B" w14:textId="3B521171" w:rsidR="00070416" w:rsidRDefault="00FC4879" w:rsidP="00B07F7D">
            <w:r>
              <w:t>Question posed on PowerPoint slide.</w:t>
            </w:r>
          </w:p>
        </w:tc>
        <w:tc>
          <w:tcPr>
            <w:tcW w:w="2790" w:type="dxa"/>
          </w:tcPr>
          <w:p w14:paraId="3A64F539" w14:textId="09710A5E" w:rsidR="00FC4879" w:rsidRDefault="008C1CFB" w:rsidP="00B07F7D">
            <w:r>
              <w:t>Learners</w:t>
            </w:r>
            <w:r w:rsidR="00FC4879">
              <w:t xml:space="preserve"> work in pairs to share their responses and critique and redraft them.</w:t>
            </w:r>
          </w:p>
          <w:p w14:paraId="7EC6D7C6" w14:textId="4B5ACED6" w:rsidR="006B1A99" w:rsidRDefault="006B1A99" w:rsidP="00B07F7D"/>
        </w:tc>
        <w:tc>
          <w:tcPr>
            <w:tcW w:w="2790" w:type="dxa"/>
          </w:tcPr>
          <w:p w14:paraId="2D50C8B5" w14:textId="77777777" w:rsidR="00FD3BA5" w:rsidRDefault="00FD3BA5" w:rsidP="00FC4879"/>
        </w:tc>
      </w:tr>
    </w:tbl>
    <w:p w14:paraId="6DAFC449" w14:textId="737640EB" w:rsidR="003223E8" w:rsidRDefault="003223E8" w:rsidP="00B07F7D"/>
    <w:p w14:paraId="1D413533" w14:textId="69A2B1CD" w:rsidR="003223E8" w:rsidRDefault="003223E8" w:rsidP="00B07F7D"/>
    <w:p w14:paraId="5961B3BC" w14:textId="3FF4C999" w:rsidR="003223E8" w:rsidRDefault="001E1DBF" w:rsidP="00B07F7D">
      <w:r>
        <w:t xml:space="preserve">Resources available to support this session plan: </w:t>
      </w:r>
      <w:r w:rsidR="001F0C7C">
        <w:t xml:space="preserve">PowerPoint presentation, </w:t>
      </w:r>
      <w:r w:rsidR="00DB7566">
        <w:t>recall questions</w:t>
      </w:r>
      <w:r w:rsidR="001F0C7C">
        <w:t xml:space="preserve">, </w:t>
      </w:r>
      <w:r w:rsidR="00CC0E7E">
        <w:t>o</w:t>
      </w:r>
      <w:r w:rsidR="001F0C7C">
        <w:t xml:space="preserve">besity in the news activity and </w:t>
      </w:r>
      <w:r w:rsidR="00CC0E7E">
        <w:t>o</w:t>
      </w:r>
      <w:r w:rsidR="00A302EC">
        <w:t>besity article</w:t>
      </w:r>
      <w:r w:rsidR="00CC0E7E">
        <w:t xml:space="preserve"> (Lancet)</w:t>
      </w:r>
    </w:p>
    <w:p w14:paraId="37580387" w14:textId="468C1448" w:rsidR="003223E8" w:rsidRDefault="003223E8" w:rsidP="00B07F7D"/>
    <w:p w14:paraId="06F2D784" w14:textId="2D428FC3" w:rsidR="003223E8" w:rsidRDefault="003223E8" w:rsidP="00B07F7D"/>
    <w:p w14:paraId="6D91F724" w14:textId="5EA6724B" w:rsidR="003223E8" w:rsidRDefault="003223E8" w:rsidP="00B07F7D"/>
    <w:p w14:paraId="04058070" w14:textId="77777777" w:rsidR="00A37F3E" w:rsidRDefault="00A37F3E" w:rsidP="00A37F3E"/>
    <w:p w14:paraId="621CEF20" w14:textId="77777777" w:rsidR="00A37F3E" w:rsidRDefault="00A37F3E" w:rsidP="00A37F3E"/>
    <w:p w14:paraId="0B0E7F70" w14:textId="54599B74" w:rsidR="00A37F3E" w:rsidRPr="00FD3BA5" w:rsidRDefault="00A37F3E" w:rsidP="00A37F3E">
      <w:pPr>
        <w:pStyle w:val="Heading1"/>
      </w:pPr>
      <w:r>
        <w:lastRenderedPageBreak/>
        <w:t>Session plan two</w:t>
      </w:r>
    </w:p>
    <w:p w14:paraId="463B92E0" w14:textId="77777777" w:rsidR="00A37F3E" w:rsidRDefault="00A37F3E" w:rsidP="00A37F3E">
      <w:pPr>
        <w:pStyle w:val="Heading1"/>
      </w:pPr>
    </w:p>
    <w:tbl>
      <w:tblPr>
        <w:tblStyle w:val="TableGrid"/>
        <w:tblW w:w="0" w:type="auto"/>
        <w:tblLook w:val="04A0" w:firstRow="1" w:lastRow="0" w:firstColumn="1" w:lastColumn="0" w:noHBand="0" w:noVBand="1"/>
      </w:tblPr>
      <w:tblGrid>
        <w:gridCol w:w="2789"/>
        <w:gridCol w:w="2789"/>
        <w:gridCol w:w="2790"/>
        <w:gridCol w:w="2790"/>
        <w:gridCol w:w="2790"/>
      </w:tblGrid>
      <w:tr w:rsidR="00A37F3E" w14:paraId="25A5CD1D" w14:textId="77777777" w:rsidTr="002C06CB">
        <w:trPr>
          <w:trHeight w:val="1472"/>
        </w:trPr>
        <w:tc>
          <w:tcPr>
            <w:tcW w:w="2789" w:type="dxa"/>
          </w:tcPr>
          <w:p w14:paraId="767E7523" w14:textId="77777777" w:rsidR="00A37F3E" w:rsidRPr="001936A0" w:rsidRDefault="00A37F3E" w:rsidP="002C06CB">
            <w:pPr>
              <w:pStyle w:val="Heading1"/>
              <w:rPr>
                <w:rStyle w:val="normaltextrun"/>
                <w:rFonts w:cs="Arial"/>
                <w:color w:val="000000"/>
                <w:szCs w:val="28"/>
                <w:shd w:val="clear" w:color="auto" w:fill="FFFFFF"/>
              </w:rPr>
            </w:pPr>
            <w:r w:rsidRPr="001936A0">
              <w:rPr>
                <w:rStyle w:val="normaltextrun"/>
                <w:rFonts w:cs="Arial"/>
                <w:color w:val="000000"/>
                <w:sz w:val="24"/>
                <w:szCs w:val="24"/>
                <w:shd w:val="clear" w:color="auto" w:fill="FFFFFF"/>
              </w:rPr>
              <w:t>Learning objectives</w:t>
            </w:r>
            <w:r w:rsidRPr="001936A0">
              <w:rPr>
                <w:rStyle w:val="normaltextrun"/>
                <w:rFonts w:cs="Arial"/>
                <w:color w:val="000000"/>
                <w:szCs w:val="28"/>
                <w:shd w:val="clear" w:color="auto" w:fill="FFFFFF"/>
              </w:rPr>
              <w:t xml:space="preserve"> </w:t>
            </w:r>
          </w:p>
        </w:tc>
        <w:tc>
          <w:tcPr>
            <w:tcW w:w="11159" w:type="dxa"/>
            <w:gridSpan w:val="4"/>
          </w:tcPr>
          <w:p w14:paraId="6C60B0C7" w14:textId="06C0CB92" w:rsidR="00A37F3E" w:rsidRPr="00637B83" w:rsidRDefault="00A37F3E" w:rsidP="002C06CB">
            <w:pPr>
              <w:pStyle w:val="Heading1"/>
              <w:rPr>
                <w:rStyle w:val="normaltextrun"/>
                <w:rFonts w:cs="Arial"/>
                <w:bCs/>
                <w:color w:val="000000"/>
                <w:sz w:val="24"/>
                <w:szCs w:val="24"/>
                <w:shd w:val="clear" w:color="auto" w:fill="FFFFFF"/>
              </w:rPr>
            </w:pPr>
            <w:r>
              <w:rPr>
                <w:rStyle w:val="normaltextrun"/>
                <w:rFonts w:cs="Arial"/>
                <w:bCs/>
                <w:color w:val="000000"/>
                <w:sz w:val="24"/>
                <w:szCs w:val="24"/>
                <w:shd w:val="clear" w:color="auto" w:fill="FFFFFF"/>
              </w:rPr>
              <w:t xml:space="preserve">Science concept: </w:t>
            </w:r>
            <w:r w:rsidRPr="00637B83">
              <w:rPr>
                <w:rStyle w:val="normaltextrun"/>
                <w:rFonts w:cs="Arial"/>
                <w:bCs/>
                <w:color w:val="000000"/>
                <w:sz w:val="24"/>
                <w:szCs w:val="24"/>
                <w:shd w:val="clear" w:color="auto" w:fill="FFFFFF"/>
              </w:rPr>
              <w:t xml:space="preserve">The relationship between the structure, </w:t>
            </w:r>
            <w:r w:rsidR="00107EA6" w:rsidRPr="00637B83">
              <w:rPr>
                <w:rStyle w:val="normaltextrun"/>
                <w:rFonts w:cs="Arial"/>
                <w:bCs/>
                <w:color w:val="000000"/>
                <w:sz w:val="24"/>
                <w:szCs w:val="24"/>
                <w:shd w:val="clear" w:color="auto" w:fill="FFFFFF"/>
              </w:rPr>
              <w:t>properties,</w:t>
            </w:r>
            <w:r w:rsidRPr="00637B83">
              <w:rPr>
                <w:rStyle w:val="normaltextrun"/>
                <w:rFonts w:cs="Arial"/>
                <w:bCs/>
                <w:color w:val="000000"/>
                <w:sz w:val="24"/>
                <w:szCs w:val="24"/>
                <w:shd w:val="clear" w:color="auto" w:fill="FFFFFF"/>
              </w:rPr>
              <w:t xml:space="preserve"> and functions of proteins</w:t>
            </w:r>
          </w:p>
          <w:p w14:paraId="546AC63E" w14:textId="77777777" w:rsidR="00A37F3E" w:rsidRDefault="00A37F3E" w:rsidP="002C06CB"/>
          <w:p w14:paraId="10C393FF" w14:textId="77777777" w:rsidR="00A37F3E" w:rsidRDefault="00A37F3E" w:rsidP="00A37F3E">
            <w:pPr>
              <w:pStyle w:val="ListParagraph"/>
              <w:numPr>
                <w:ilvl w:val="0"/>
                <w:numId w:val="7"/>
              </w:numPr>
            </w:pPr>
            <w:r>
              <w:t xml:space="preserve">describe amino acids as the small molecules (monomers) from which all proteins are made </w:t>
            </w:r>
          </w:p>
          <w:p w14:paraId="3A11541C" w14:textId="77777777" w:rsidR="00A37F3E" w:rsidRDefault="00A37F3E" w:rsidP="00A37F3E">
            <w:pPr>
              <w:pStyle w:val="ListParagraph"/>
              <w:numPr>
                <w:ilvl w:val="0"/>
                <w:numId w:val="7"/>
              </w:numPr>
            </w:pPr>
            <w:r>
              <w:t xml:space="preserve">describe the generalised structure of amino acids as containing an amine group, a carboxyl </w:t>
            </w:r>
            <w:proofErr w:type="gramStart"/>
            <w:r>
              <w:t>group</w:t>
            </w:r>
            <w:proofErr w:type="gramEnd"/>
            <w:r>
              <w:t xml:space="preserve"> and a side chain </w:t>
            </w:r>
          </w:p>
          <w:p w14:paraId="45D49209" w14:textId="77777777" w:rsidR="00A37F3E" w:rsidRDefault="00A37F3E" w:rsidP="00A37F3E">
            <w:pPr>
              <w:pStyle w:val="ListParagraph"/>
              <w:numPr>
                <w:ilvl w:val="0"/>
                <w:numId w:val="7"/>
              </w:numPr>
            </w:pPr>
            <w:r>
              <w:t xml:space="preserve">state that there are 20 amino acids common in organisms, each differing by their side chain (R) </w:t>
            </w:r>
          </w:p>
          <w:p w14:paraId="06F33146" w14:textId="77777777" w:rsidR="00A37F3E" w:rsidRDefault="00A37F3E" w:rsidP="00A37F3E">
            <w:pPr>
              <w:pStyle w:val="ListParagraph"/>
              <w:numPr>
                <w:ilvl w:val="0"/>
                <w:numId w:val="7"/>
              </w:numPr>
            </w:pPr>
            <w:r>
              <w:t xml:space="preserve">state that dipeptides are formed by the condensation of two amino acids and that polypeptides are formed by the condensation of many amino acids </w:t>
            </w:r>
          </w:p>
          <w:p w14:paraId="3AB60147" w14:textId="77777777" w:rsidR="00A37F3E" w:rsidRDefault="00A37F3E" w:rsidP="00A37F3E">
            <w:pPr>
              <w:pStyle w:val="ListParagraph"/>
              <w:numPr>
                <w:ilvl w:val="0"/>
                <w:numId w:val="7"/>
              </w:numPr>
            </w:pPr>
            <w:r>
              <w:t>give examples of fibrous proteins and globular proteins, comparing differences in their structure and function</w:t>
            </w:r>
          </w:p>
          <w:p w14:paraId="24960363" w14:textId="77777777" w:rsidR="00BE7167" w:rsidRDefault="00BE7167" w:rsidP="00BE7167"/>
          <w:p w14:paraId="04C59883" w14:textId="4FAC2639" w:rsidR="00BE7167" w:rsidRDefault="00BE7167" w:rsidP="00BE7167">
            <w:r w:rsidRPr="009551BD">
              <w:rPr>
                <w:b/>
                <w:bCs/>
              </w:rPr>
              <w:t>Contextualisation:</w:t>
            </w:r>
            <w:r>
              <w:t xml:space="preserve"> </w:t>
            </w:r>
            <w:r w:rsidR="00107EA6">
              <w:t>Disorders</w:t>
            </w:r>
            <w:r>
              <w:t xml:space="preserve"> involving pro</w:t>
            </w:r>
            <w:r w:rsidR="00107EA6">
              <w:t>teins</w:t>
            </w:r>
          </w:p>
          <w:p w14:paraId="735BD921" w14:textId="77777777" w:rsidR="00A37F3E" w:rsidRPr="000C4FB0" w:rsidRDefault="00A37F3E" w:rsidP="002C06CB"/>
        </w:tc>
      </w:tr>
      <w:tr w:rsidR="00A37F3E" w14:paraId="0A65F4A2" w14:textId="77777777" w:rsidTr="002C06CB">
        <w:tc>
          <w:tcPr>
            <w:tcW w:w="2789" w:type="dxa"/>
          </w:tcPr>
          <w:p w14:paraId="2A8180A9" w14:textId="77777777" w:rsidR="00A37F3E" w:rsidRPr="00EF66CA" w:rsidRDefault="00A37F3E" w:rsidP="002C06CB">
            <w:pPr>
              <w:pStyle w:val="Heading1"/>
              <w:rPr>
                <w:rStyle w:val="normaltextrun"/>
                <w:rFonts w:cs="Arial"/>
                <w:color w:val="000000"/>
                <w:sz w:val="24"/>
                <w:szCs w:val="24"/>
                <w:shd w:val="clear" w:color="auto" w:fill="FFFFFF"/>
              </w:rPr>
            </w:pPr>
            <w:r w:rsidRPr="00EF66CA">
              <w:rPr>
                <w:rStyle w:val="normaltextrun"/>
                <w:rFonts w:cs="Arial"/>
                <w:color w:val="000000"/>
                <w:sz w:val="24"/>
                <w:szCs w:val="24"/>
                <w:shd w:val="clear" w:color="auto" w:fill="FFFFFF"/>
              </w:rPr>
              <w:t>Timing</w:t>
            </w:r>
          </w:p>
        </w:tc>
        <w:tc>
          <w:tcPr>
            <w:tcW w:w="2789" w:type="dxa"/>
          </w:tcPr>
          <w:p w14:paraId="4531A61E" w14:textId="77777777" w:rsidR="00A37F3E" w:rsidRPr="00EF66CA" w:rsidRDefault="00A37F3E" w:rsidP="002C06CB">
            <w:pPr>
              <w:pStyle w:val="Heading1"/>
              <w:rPr>
                <w:rStyle w:val="normaltextrun"/>
                <w:rFonts w:cs="Arial"/>
                <w:color w:val="000000"/>
                <w:sz w:val="24"/>
                <w:szCs w:val="24"/>
                <w:shd w:val="clear" w:color="auto" w:fill="FFFFFF"/>
              </w:rPr>
            </w:pPr>
            <w:r w:rsidRPr="00EF66CA">
              <w:rPr>
                <w:rStyle w:val="normaltextrun"/>
                <w:rFonts w:cs="Arial"/>
                <w:color w:val="000000"/>
                <w:sz w:val="24"/>
                <w:szCs w:val="24"/>
                <w:shd w:val="clear" w:color="auto" w:fill="FFFFFF"/>
              </w:rPr>
              <w:t>Learning activities</w:t>
            </w:r>
          </w:p>
        </w:tc>
        <w:tc>
          <w:tcPr>
            <w:tcW w:w="2790" w:type="dxa"/>
          </w:tcPr>
          <w:p w14:paraId="1CBE94C2" w14:textId="77777777" w:rsidR="00A37F3E" w:rsidRPr="00EF66CA" w:rsidRDefault="00A37F3E" w:rsidP="002C06CB">
            <w:pPr>
              <w:pStyle w:val="Heading1"/>
              <w:rPr>
                <w:rStyle w:val="normaltextrun"/>
                <w:rFonts w:cs="Arial"/>
                <w:color w:val="000000"/>
                <w:sz w:val="24"/>
                <w:szCs w:val="24"/>
                <w:shd w:val="clear" w:color="auto" w:fill="FFFFFF"/>
              </w:rPr>
            </w:pPr>
            <w:r w:rsidRPr="00EF66CA">
              <w:rPr>
                <w:rStyle w:val="normaltextrun"/>
                <w:rFonts w:cs="Arial"/>
                <w:color w:val="000000"/>
                <w:sz w:val="24"/>
                <w:szCs w:val="24"/>
                <w:shd w:val="clear" w:color="auto" w:fill="FFFFFF"/>
              </w:rPr>
              <w:t>Resources/links</w:t>
            </w:r>
          </w:p>
        </w:tc>
        <w:tc>
          <w:tcPr>
            <w:tcW w:w="2790" w:type="dxa"/>
          </w:tcPr>
          <w:p w14:paraId="565D915F" w14:textId="77777777" w:rsidR="00A37F3E" w:rsidRPr="00EF66CA" w:rsidRDefault="00A37F3E" w:rsidP="002C06CB">
            <w:pPr>
              <w:pStyle w:val="Heading1"/>
              <w:rPr>
                <w:rStyle w:val="normaltextrun"/>
                <w:rFonts w:cs="Arial"/>
                <w:color w:val="000000"/>
                <w:sz w:val="24"/>
                <w:szCs w:val="24"/>
                <w:shd w:val="clear" w:color="auto" w:fill="FFFFFF"/>
              </w:rPr>
            </w:pPr>
            <w:r w:rsidRPr="00EF66CA">
              <w:rPr>
                <w:rStyle w:val="normaltextrun"/>
                <w:rFonts w:cs="Arial"/>
                <w:color w:val="000000"/>
                <w:sz w:val="24"/>
                <w:szCs w:val="24"/>
                <w:shd w:val="clear" w:color="auto" w:fill="FFFFFF"/>
              </w:rPr>
              <w:t>Formative assessment</w:t>
            </w:r>
          </w:p>
        </w:tc>
        <w:tc>
          <w:tcPr>
            <w:tcW w:w="2790" w:type="dxa"/>
          </w:tcPr>
          <w:p w14:paraId="5E9EBA82" w14:textId="77777777" w:rsidR="00A37F3E" w:rsidRPr="00EF66CA" w:rsidRDefault="00A37F3E" w:rsidP="002C06CB">
            <w:pPr>
              <w:pStyle w:val="Heading1"/>
              <w:rPr>
                <w:rStyle w:val="normaltextrun"/>
                <w:rFonts w:cs="Arial"/>
                <w:color w:val="000000"/>
                <w:sz w:val="24"/>
                <w:szCs w:val="24"/>
                <w:shd w:val="clear" w:color="auto" w:fill="FFFFFF"/>
              </w:rPr>
            </w:pPr>
            <w:r w:rsidRPr="00EF66CA">
              <w:rPr>
                <w:rStyle w:val="normaltextrun"/>
                <w:rFonts w:cs="Arial"/>
                <w:color w:val="000000"/>
                <w:sz w:val="24"/>
                <w:szCs w:val="24"/>
                <w:shd w:val="clear" w:color="auto" w:fill="FFFFFF"/>
              </w:rPr>
              <w:t>Technical Qualification (TQ) specification coverage</w:t>
            </w:r>
          </w:p>
        </w:tc>
      </w:tr>
      <w:tr w:rsidR="00A37F3E" w14:paraId="45A609E5" w14:textId="77777777" w:rsidTr="002C06CB">
        <w:tc>
          <w:tcPr>
            <w:tcW w:w="2789" w:type="dxa"/>
          </w:tcPr>
          <w:p w14:paraId="04669172" w14:textId="77777777" w:rsidR="00A37F3E" w:rsidRDefault="00A37F3E" w:rsidP="002C06CB">
            <w:r>
              <w:t>0–10 minutes</w:t>
            </w:r>
          </w:p>
          <w:p w14:paraId="6DE6646E" w14:textId="77777777" w:rsidR="00A37F3E" w:rsidRDefault="00A37F3E" w:rsidP="002C06CB"/>
          <w:p w14:paraId="3AA7BBA2" w14:textId="77777777" w:rsidR="00A37F3E" w:rsidRDefault="00A37F3E" w:rsidP="002C06CB"/>
          <w:p w14:paraId="4FD61070" w14:textId="77777777" w:rsidR="00A37F3E" w:rsidRDefault="00A37F3E" w:rsidP="002C06CB"/>
          <w:p w14:paraId="624189AD" w14:textId="77777777" w:rsidR="00A37F3E" w:rsidRDefault="00A37F3E" w:rsidP="002C06CB"/>
          <w:p w14:paraId="074BAEC2" w14:textId="77777777" w:rsidR="00A37F3E" w:rsidRDefault="00A37F3E" w:rsidP="002C06CB"/>
        </w:tc>
        <w:tc>
          <w:tcPr>
            <w:tcW w:w="2789" w:type="dxa"/>
          </w:tcPr>
          <w:p w14:paraId="7D7BF415" w14:textId="77777777" w:rsidR="00A37F3E" w:rsidRDefault="00A37F3E" w:rsidP="002C06CB">
            <w:r>
              <w:t>What can you remember? Which of the following are proteins?</w:t>
            </w:r>
          </w:p>
          <w:p w14:paraId="174FBEE5" w14:textId="77777777" w:rsidR="00A37F3E" w:rsidRDefault="00A37F3E" w:rsidP="002C06CB"/>
          <w:p w14:paraId="695B1501" w14:textId="77777777" w:rsidR="00A37F3E" w:rsidRDefault="00A37F3E" w:rsidP="002C06CB">
            <w:r>
              <w:t xml:space="preserve">Prior learning check: learners are asked factual recall questions about proteins in foodstuffs and the body. </w:t>
            </w:r>
          </w:p>
        </w:tc>
        <w:tc>
          <w:tcPr>
            <w:tcW w:w="2790" w:type="dxa"/>
          </w:tcPr>
          <w:p w14:paraId="6641C1F2" w14:textId="77777777" w:rsidR="00A37F3E" w:rsidRDefault="00A37F3E" w:rsidP="002C06CB">
            <w:r>
              <w:t>PowerPoint slide containing images</w:t>
            </w:r>
          </w:p>
        </w:tc>
        <w:tc>
          <w:tcPr>
            <w:tcW w:w="2790" w:type="dxa"/>
          </w:tcPr>
          <w:p w14:paraId="03BA410D" w14:textId="77777777" w:rsidR="00A37F3E" w:rsidRDefault="00A37F3E" w:rsidP="002C06CB">
            <w:r>
              <w:t>Assessment of prior knowledge of proteins in food and in the body</w:t>
            </w:r>
          </w:p>
          <w:p w14:paraId="1B5E44ED" w14:textId="77777777" w:rsidR="00A37F3E" w:rsidRDefault="00A37F3E" w:rsidP="002C06CB"/>
          <w:p w14:paraId="0A86EA3A" w14:textId="77777777" w:rsidR="00A37F3E" w:rsidRDefault="00A37F3E" w:rsidP="002C06CB"/>
        </w:tc>
        <w:tc>
          <w:tcPr>
            <w:tcW w:w="2790" w:type="dxa"/>
          </w:tcPr>
          <w:p w14:paraId="74D47A66" w14:textId="77777777" w:rsidR="00A37F3E" w:rsidRDefault="00A37F3E" w:rsidP="002C06CB"/>
          <w:p w14:paraId="16689843" w14:textId="77777777" w:rsidR="00A37F3E" w:rsidRDefault="00A37F3E" w:rsidP="002C06CB"/>
        </w:tc>
      </w:tr>
      <w:tr w:rsidR="00A37F3E" w14:paraId="408EE349" w14:textId="77777777" w:rsidTr="002C06CB">
        <w:tc>
          <w:tcPr>
            <w:tcW w:w="2789" w:type="dxa"/>
          </w:tcPr>
          <w:p w14:paraId="0DD681F1" w14:textId="77777777" w:rsidR="00A37F3E" w:rsidRDefault="00A37F3E" w:rsidP="002C06CB">
            <w:r>
              <w:t>10–20 minutes</w:t>
            </w:r>
          </w:p>
        </w:tc>
        <w:tc>
          <w:tcPr>
            <w:tcW w:w="2789" w:type="dxa"/>
          </w:tcPr>
          <w:p w14:paraId="7943B5AB" w14:textId="77777777" w:rsidR="00A37F3E" w:rsidRDefault="00A37F3E" w:rsidP="002C06CB">
            <w:r>
              <w:t xml:space="preserve">Introduce the two case studies that place the </w:t>
            </w:r>
            <w:r>
              <w:lastRenderedPageBreak/>
              <w:t>content in a healthcare context:</w:t>
            </w:r>
          </w:p>
          <w:p w14:paraId="359D4706" w14:textId="77777777" w:rsidR="00A37F3E" w:rsidRDefault="00A37F3E" w:rsidP="002C06CB"/>
          <w:p w14:paraId="6DBA8C37" w14:textId="77777777" w:rsidR="00A37F3E" w:rsidRDefault="00A37F3E" w:rsidP="002C06CB">
            <w:r>
              <w:t>1. PKU</w:t>
            </w:r>
          </w:p>
          <w:p w14:paraId="28A20E6C" w14:textId="77777777" w:rsidR="00A37F3E" w:rsidRDefault="00A37F3E" w:rsidP="002C06CB">
            <w:r>
              <w:t>2. lactose intolerance</w:t>
            </w:r>
          </w:p>
        </w:tc>
        <w:tc>
          <w:tcPr>
            <w:tcW w:w="2790" w:type="dxa"/>
          </w:tcPr>
          <w:p w14:paraId="6C100333" w14:textId="77777777" w:rsidR="00A37F3E" w:rsidRDefault="00A37F3E" w:rsidP="002C06CB">
            <w:r>
              <w:lastRenderedPageBreak/>
              <w:t xml:space="preserve">Information on PowerPoint slides. It </w:t>
            </w:r>
            <w:r>
              <w:lastRenderedPageBreak/>
              <w:t>would also be useful to allow learners to discuss their current awareness of these two conditions (or ask them to research the conditions prior to the lesson).</w:t>
            </w:r>
          </w:p>
        </w:tc>
        <w:tc>
          <w:tcPr>
            <w:tcW w:w="2790" w:type="dxa"/>
          </w:tcPr>
          <w:p w14:paraId="3D579DAF" w14:textId="77777777" w:rsidR="00A37F3E" w:rsidRDefault="00A37F3E" w:rsidP="002C06CB">
            <w:r>
              <w:lastRenderedPageBreak/>
              <w:t xml:space="preserve">As lactose intolerance is related to enzymes, </w:t>
            </w:r>
            <w:r>
              <w:lastRenderedPageBreak/>
              <w:t>this is a good opportunity to use questioning to assess learner understanding of what enzymes are and how they work.</w:t>
            </w:r>
          </w:p>
        </w:tc>
        <w:tc>
          <w:tcPr>
            <w:tcW w:w="2790" w:type="dxa"/>
          </w:tcPr>
          <w:p w14:paraId="65491A9D" w14:textId="77777777" w:rsidR="00A37F3E" w:rsidRDefault="00A37F3E" w:rsidP="002C06CB"/>
        </w:tc>
      </w:tr>
      <w:tr w:rsidR="00A37F3E" w14:paraId="72845FE9" w14:textId="77777777" w:rsidTr="002C06CB">
        <w:tc>
          <w:tcPr>
            <w:tcW w:w="2789" w:type="dxa"/>
          </w:tcPr>
          <w:p w14:paraId="44B230B9" w14:textId="77777777" w:rsidR="00A37F3E" w:rsidRDefault="00A37F3E" w:rsidP="002C06CB">
            <w:r>
              <w:t>10–30 minutes</w:t>
            </w:r>
          </w:p>
          <w:p w14:paraId="030414CF" w14:textId="77777777" w:rsidR="00A37F3E" w:rsidRDefault="00A37F3E" w:rsidP="002C06CB"/>
          <w:p w14:paraId="4E9EF661" w14:textId="77777777" w:rsidR="00A37F3E" w:rsidRDefault="00A37F3E" w:rsidP="002C06CB"/>
          <w:p w14:paraId="435ED563" w14:textId="77777777" w:rsidR="00A37F3E" w:rsidRDefault="00A37F3E" w:rsidP="002C06CB"/>
          <w:p w14:paraId="282D01E5" w14:textId="77777777" w:rsidR="00A37F3E" w:rsidRDefault="00A37F3E" w:rsidP="002C06CB"/>
        </w:tc>
        <w:tc>
          <w:tcPr>
            <w:tcW w:w="2789" w:type="dxa"/>
          </w:tcPr>
          <w:p w14:paraId="61AE7A3E" w14:textId="77777777" w:rsidR="00A37F3E" w:rsidRDefault="00A37F3E" w:rsidP="002C06CB">
            <w:r>
              <w:t xml:space="preserve">Instruction: </w:t>
            </w:r>
          </w:p>
          <w:p w14:paraId="7D94845F" w14:textId="77777777" w:rsidR="00A37F3E" w:rsidRDefault="00A37F3E" w:rsidP="002C06CB"/>
          <w:p w14:paraId="45A72746" w14:textId="77777777" w:rsidR="00A37F3E" w:rsidRDefault="00A37F3E" w:rsidP="002C06CB">
            <w:r>
              <w:t>Introduce learners to the concept that all proteins are made from the same building blocks: amino acids.</w:t>
            </w:r>
          </w:p>
          <w:p w14:paraId="389A7E86" w14:textId="77777777" w:rsidR="00A37F3E" w:rsidRDefault="00A37F3E" w:rsidP="002C06CB"/>
          <w:p w14:paraId="19F4A935" w14:textId="77777777" w:rsidR="00A37F3E" w:rsidRDefault="00A37F3E" w:rsidP="002C06CB">
            <w:r>
              <w:t>Amino acids are made from the elements carbon (C), hydrogen (H), oxygen (O) and nitrogen (N).</w:t>
            </w:r>
          </w:p>
          <w:p w14:paraId="5A0C1784" w14:textId="77777777" w:rsidR="00A37F3E" w:rsidRDefault="00A37F3E" w:rsidP="002C06CB"/>
          <w:p w14:paraId="1CEF04D0" w14:textId="77777777" w:rsidR="00A37F3E" w:rsidRDefault="00A37F3E" w:rsidP="002C06CB">
            <w:r>
              <w:t>They are called amino acids because they contain an amino group and an acid group.</w:t>
            </w:r>
          </w:p>
          <w:p w14:paraId="18985B95" w14:textId="77777777" w:rsidR="00A37F3E" w:rsidRDefault="00A37F3E" w:rsidP="002C06CB"/>
          <w:p w14:paraId="27FE2990" w14:textId="77777777" w:rsidR="00A37F3E" w:rsidRDefault="00A37F3E" w:rsidP="002C06CB">
            <w:r>
              <w:t xml:space="preserve">There are 20 amino acids in living things. Most of their structure is similar but they each have a different R </w:t>
            </w:r>
            <w:r>
              <w:lastRenderedPageBreak/>
              <w:t>group. The R group gives the protein its properties.</w:t>
            </w:r>
          </w:p>
          <w:p w14:paraId="5C8D4942" w14:textId="77777777" w:rsidR="00A37F3E" w:rsidRDefault="00A37F3E" w:rsidP="002C06CB"/>
          <w:p w14:paraId="334061E9" w14:textId="77777777" w:rsidR="00A37F3E" w:rsidRDefault="00A37F3E" w:rsidP="002C06CB">
            <w:r>
              <w:t>Amino acids need to be joined together to make a protein; this releases water (condensation reaction). Two amino acids joined together are called a dipeptide and three or more are called a polypeptide.</w:t>
            </w:r>
          </w:p>
          <w:p w14:paraId="47F907ED" w14:textId="77777777" w:rsidR="00A37F3E" w:rsidRDefault="00A37F3E" w:rsidP="002C06CB"/>
          <w:p w14:paraId="37B1F899" w14:textId="77777777" w:rsidR="00A37F3E" w:rsidRDefault="00A37F3E" w:rsidP="002C06CB">
            <w:r>
              <w:t>During this section, revisit the two case studies in terms of amino acid R groups (PKU) and primary and tertiary structures (lactose intolerance).</w:t>
            </w:r>
          </w:p>
          <w:p w14:paraId="419AD5D5" w14:textId="77777777" w:rsidR="00A37F3E" w:rsidRDefault="00A37F3E" w:rsidP="002C06CB"/>
        </w:tc>
        <w:tc>
          <w:tcPr>
            <w:tcW w:w="2790" w:type="dxa"/>
          </w:tcPr>
          <w:p w14:paraId="6C0A1475" w14:textId="77777777" w:rsidR="00A37F3E" w:rsidRDefault="00A37F3E" w:rsidP="002C06CB">
            <w:r>
              <w:lastRenderedPageBreak/>
              <w:t xml:space="preserve">PowerPoint slide with key knowledge and diagrams of amino acid structure, </w:t>
            </w:r>
            <w:proofErr w:type="gramStart"/>
            <w:r>
              <w:t>dipeptides</w:t>
            </w:r>
            <w:proofErr w:type="gramEnd"/>
            <w:r>
              <w:t xml:space="preserve"> and polypeptides</w:t>
            </w:r>
          </w:p>
        </w:tc>
        <w:tc>
          <w:tcPr>
            <w:tcW w:w="2790" w:type="dxa"/>
          </w:tcPr>
          <w:p w14:paraId="59BFC2AA" w14:textId="77777777" w:rsidR="00A37F3E" w:rsidRDefault="00A37F3E" w:rsidP="002C06CB">
            <w:r>
              <w:t>Teacher questioning to check for understanding during delivery</w:t>
            </w:r>
          </w:p>
        </w:tc>
        <w:tc>
          <w:tcPr>
            <w:tcW w:w="2790" w:type="dxa"/>
          </w:tcPr>
          <w:p w14:paraId="2C9BDED5" w14:textId="77777777" w:rsidR="00A37F3E" w:rsidRDefault="00A37F3E" w:rsidP="002C06CB">
            <w:pPr>
              <w:rPr>
                <w:b/>
                <w:bCs/>
              </w:rPr>
            </w:pPr>
            <w:r w:rsidRPr="66785392">
              <w:rPr>
                <w:b/>
                <w:bCs/>
              </w:rPr>
              <w:t>1.7 Proteins</w:t>
            </w:r>
          </w:p>
          <w:p w14:paraId="72C05A82" w14:textId="77777777" w:rsidR="00A37F3E" w:rsidRDefault="00A37F3E" w:rsidP="002C06CB">
            <w:r>
              <w:t xml:space="preserve">Describe amino acids as the small molecules (monomers) from which all proteins are made. </w:t>
            </w:r>
          </w:p>
          <w:p w14:paraId="585D11DB" w14:textId="77777777" w:rsidR="00A37F3E" w:rsidRDefault="00A37F3E" w:rsidP="002C06CB">
            <w:r>
              <w:t xml:space="preserve">Describe the generalised structure of amino acids as containing an amine group, a carboxyl </w:t>
            </w:r>
            <w:proofErr w:type="gramStart"/>
            <w:r>
              <w:t>group</w:t>
            </w:r>
            <w:proofErr w:type="gramEnd"/>
            <w:r>
              <w:t xml:space="preserve"> and a side chain. </w:t>
            </w:r>
          </w:p>
          <w:p w14:paraId="0582D64E" w14:textId="77777777" w:rsidR="00A37F3E" w:rsidRDefault="00A37F3E" w:rsidP="002C06CB">
            <w:r>
              <w:t xml:space="preserve">State that there are 20 amino acids common in organisms, each differing by their side chain (R). </w:t>
            </w:r>
          </w:p>
          <w:p w14:paraId="0764165A" w14:textId="77777777" w:rsidR="00A37F3E" w:rsidRDefault="00A37F3E" w:rsidP="002C06CB">
            <w:r>
              <w:t xml:space="preserve">State that dipeptides are formed by the condensation of two amino acids and that polypeptides are formed by the condensation of many amino acids. </w:t>
            </w:r>
          </w:p>
          <w:p w14:paraId="25BA2E06" w14:textId="77777777" w:rsidR="00A37F3E" w:rsidRDefault="00A37F3E" w:rsidP="002C06CB"/>
        </w:tc>
      </w:tr>
      <w:tr w:rsidR="00A37F3E" w14:paraId="0F0AF79A" w14:textId="77777777" w:rsidTr="002C06CB">
        <w:tc>
          <w:tcPr>
            <w:tcW w:w="2789" w:type="dxa"/>
          </w:tcPr>
          <w:p w14:paraId="5B6075A3" w14:textId="77777777" w:rsidR="00A37F3E" w:rsidRDefault="00A37F3E" w:rsidP="002C06CB">
            <w:r>
              <w:lastRenderedPageBreak/>
              <w:t>30–40 minutes</w:t>
            </w:r>
          </w:p>
          <w:p w14:paraId="1E8DE222" w14:textId="77777777" w:rsidR="00A37F3E" w:rsidRDefault="00A37F3E" w:rsidP="002C06CB"/>
          <w:p w14:paraId="4428E5C1" w14:textId="77777777" w:rsidR="00A37F3E" w:rsidRDefault="00A37F3E" w:rsidP="002C06CB"/>
          <w:p w14:paraId="7002E7D0" w14:textId="77777777" w:rsidR="00A37F3E" w:rsidRDefault="00A37F3E" w:rsidP="002C06CB"/>
          <w:p w14:paraId="3A841A70" w14:textId="77777777" w:rsidR="00A37F3E" w:rsidRDefault="00A37F3E" w:rsidP="002C06CB"/>
          <w:p w14:paraId="78F70889" w14:textId="77777777" w:rsidR="00A37F3E" w:rsidRDefault="00A37F3E" w:rsidP="002C06CB"/>
          <w:p w14:paraId="380F6568" w14:textId="77777777" w:rsidR="00A37F3E" w:rsidRDefault="00A37F3E" w:rsidP="002C06CB"/>
          <w:p w14:paraId="41B22784" w14:textId="77777777" w:rsidR="00A37F3E" w:rsidRDefault="00A37F3E" w:rsidP="002C06CB"/>
        </w:tc>
        <w:tc>
          <w:tcPr>
            <w:tcW w:w="2789" w:type="dxa"/>
          </w:tcPr>
          <w:p w14:paraId="6AA2B989" w14:textId="77777777" w:rsidR="00A37F3E" w:rsidRDefault="00A37F3E" w:rsidP="002C06CB">
            <w:r>
              <w:t>Knowledge check of instruction phase.</w:t>
            </w:r>
          </w:p>
        </w:tc>
        <w:tc>
          <w:tcPr>
            <w:tcW w:w="2790" w:type="dxa"/>
          </w:tcPr>
          <w:p w14:paraId="7FB49AA7" w14:textId="77777777" w:rsidR="00A37F3E" w:rsidRDefault="00A37F3E" w:rsidP="002C06CB">
            <w:r>
              <w:t>10 multiple-choice questions to check understanding immediately following teaching (these can be used again during revision of the topic)</w:t>
            </w:r>
          </w:p>
        </w:tc>
        <w:tc>
          <w:tcPr>
            <w:tcW w:w="2790" w:type="dxa"/>
          </w:tcPr>
          <w:p w14:paraId="4E9DE95C" w14:textId="77777777" w:rsidR="00A37F3E" w:rsidRDefault="00A37F3E" w:rsidP="002C06CB">
            <w:r>
              <w:t>Self-assessment of multiple-choice questions</w:t>
            </w:r>
          </w:p>
        </w:tc>
        <w:tc>
          <w:tcPr>
            <w:tcW w:w="2790" w:type="dxa"/>
          </w:tcPr>
          <w:p w14:paraId="1B0E4F75" w14:textId="77777777" w:rsidR="00A37F3E" w:rsidRDefault="00A37F3E" w:rsidP="002C06CB"/>
        </w:tc>
      </w:tr>
      <w:tr w:rsidR="00A37F3E" w14:paraId="53576646" w14:textId="77777777" w:rsidTr="002C06CB">
        <w:tc>
          <w:tcPr>
            <w:tcW w:w="2789" w:type="dxa"/>
          </w:tcPr>
          <w:p w14:paraId="32C975FC" w14:textId="77777777" w:rsidR="00A37F3E" w:rsidRDefault="00A37F3E" w:rsidP="002C06CB">
            <w:r>
              <w:t xml:space="preserve">40–60 minutes </w:t>
            </w:r>
          </w:p>
          <w:p w14:paraId="75C0105F" w14:textId="77777777" w:rsidR="00A37F3E" w:rsidRDefault="00A37F3E" w:rsidP="002C06CB"/>
          <w:p w14:paraId="644105D2" w14:textId="77777777" w:rsidR="00A37F3E" w:rsidRDefault="00A37F3E" w:rsidP="002C06CB"/>
          <w:p w14:paraId="2D892620" w14:textId="77777777" w:rsidR="00A37F3E" w:rsidRDefault="00A37F3E" w:rsidP="002C06CB"/>
        </w:tc>
        <w:tc>
          <w:tcPr>
            <w:tcW w:w="2789" w:type="dxa"/>
          </w:tcPr>
          <w:p w14:paraId="0188757E" w14:textId="77777777" w:rsidR="00A37F3E" w:rsidRDefault="00A37F3E" w:rsidP="002C06CB">
            <w:r>
              <w:lastRenderedPageBreak/>
              <w:t xml:space="preserve">Contextualisation: different proteins in the </w:t>
            </w:r>
            <w:r>
              <w:lastRenderedPageBreak/>
              <w:t>body and how their structure and function are linked, for example, haemoglobin as a globular protein and collagen as a fibrous protein</w:t>
            </w:r>
          </w:p>
          <w:p w14:paraId="6B100A69" w14:textId="77777777" w:rsidR="00A37F3E" w:rsidRDefault="00A37F3E" w:rsidP="002C06CB"/>
          <w:p w14:paraId="616C3B5B" w14:textId="77777777" w:rsidR="00A37F3E" w:rsidRDefault="00A37F3E" w:rsidP="002C06CB"/>
        </w:tc>
        <w:tc>
          <w:tcPr>
            <w:tcW w:w="2790" w:type="dxa"/>
          </w:tcPr>
          <w:p w14:paraId="102DF5F1" w14:textId="05463A30" w:rsidR="00A37F3E" w:rsidRDefault="00FE4F07" w:rsidP="002C06CB">
            <w:r>
              <w:lastRenderedPageBreak/>
              <w:t>PowerPoint</w:t>
            </w:r>
            <w:r w:rsidR="00A37F3E">
              <w:t xml:space="preserve"> slides with key information</w:t>
            </w:r>
          </w:p>
        </w:tc>
        <w:tc>
          <w:tcPr>
            <w:tcW w:w="2790" w:type="dxa"/>
          </w:tcPr>
          <w:p w14:paraId="4E40D6E5" w14:textId="77777777" w:rsidR="00A37F3E" w:rsidRDefault="00A37F3E" w:rsidP="002C06CB"/>
          <w:p w14:paraId="2880FFCF" w14:textId="77777777" w:rsidR="00A37F3E" w:rsidRDefault="00A37F3E" w:rsidP="002C06CB"/>
        </w:tc>
        <w:tc>
          <w:tcPr>
            <w:tcW w:w="2790" w:type="dxa"/>
          </w:tcPr>
          <w:p w14:paraId="77E28243" w14:textId="77777777" w:rsidR="00A37F3E" w:rsidRDefault="00A37F3E" w:rsidP="002C06CB">
            <w:pPr>
              <w:rPr>
                <w:b/>
                <w:bCs/>
              </w:rPr>
            </w:pPr>
            <w:r w:rsidRPr="66785392">
              <w:rPr>
                <w:b/>
                <w:bCs/>
              </w:rPr>
              <w:t>1.7 Proteins</w:t>
            </w:r>
          </w:p>
          <w:p w14:paraId="47AC2AEB" w14:textId="77777777" w:rsidR="00A37F3E" w:rsidRDefault="00A37F3E" w:rsidP="002C06CB">
            <w:r>
              <w:lastRenderedPageBreak/>
              <w:t>Give examples of fibrous proteins and globular proteins, comparing differences in their structure and function</w:t>
            </w:r>
          </w:p>
          <w:p w14:paraId="32F74679" w14:textId="77777777" w:rsidR="00A37F3E" w:rsidRDefault="00A37F3E" w:rsidP="002C06CB"/>
        </w:tc>
      </w:tr>
      <w:tr w:rsidR="00A37F3E" w14:paraId="5137C40A" w14:textId="77777777" w:rsidTr="002C06CB">
        <w:tc>
          <w:tcPr>
            <w:tcW w:w="2789" w:type="dxa"/>
          </w:tcPr>
          <w:p w14:paraId="5AFB6EDC" w14:textId="77777777" w:rsidR="00A37F3E" w:rsidRDefault="00A37F3E" w:rsidP="002C06CB">
            <w:r>
              <w:lastRenderedPageBreak/>
              <w:t>60–80 minutes</w:t>
            </w:r>
          </w:p>
          <w:p w14:paraId="7AD8C92E" w14:textId="77777777" w:rsidR="00A37F3E" w:rsidRDefault="00A37F3E" w:rsidP="002C06CB"/>
          <w:p w14:paraId="69AAF30D" w14:textId="77777777" w:rsidR="00A37F3E" w:rsidRDefault="00A37F3E" w:rsidP="002C06CB"/>
          <w:p w14:paraId="5E3B37FA" w14:textId="77777777" w:rsidR="00A37F3E" w:rsidRDefault="00A37F3E" w:rsidP="002C06CB"/>
          <w:p w14:paraId="20DF4E22" w14:textId="77777777" w:rsidR="00A37F3E" w:rsidRDefault="00A37F3E" w:rsidP="002C06CB"/>
          <w:p w14:paraId="31C53FCD" w14:textId="77777777" w:rsidR="00A37F3E" w:rsidRDefault="00A37F3E" w:rsidP="002C06CB"/>
        </w:tc>
        <w:tc>
          <w:tcPr>
            <w:tcW w:w="2789" w:type="dxa"/>
          </w:tcPr>
          <w:p w14:paraId="772D5FF4" w14:textId="77777777" w:rsidR="00A37F3E" w:rsidRDefault="00A37F3E" w:rsidP="002C06CB">
            <w:r>
              <w:t>Knowledge check</w:t>
            </w:r>
          </w:p>
        </w:tc>
        <w:tc>
          <w:tcPr>
            <w:tcW w:w="2790" w:type="dxa"/>
          </w:tcPr>
          <w:p w14:paraId="22C71498" w14:textId="77777777" w:rsidR="00A37F3E" w:rsidRDefault="00A37F3E" w:rsidP="002C06CB">
            <w:r>
              <w:t xml:space="preserve">Application of key knowledge to applied situations. </w:t>
            </w:r>
          </w:p>
        </w:tc>
        <w:tc>
          <w:tcPr>
            <w:tcW w:w="2790" w:type="dxa"/>
          </w:tcPr>
          <w:p w14:paraId="4A6DD5EC" w14:textId="77777777" w:rsidR="00A37F3E" w:rsidRDefault="00A37F3E" w:rsidP="002C06CB">
            <w:r>
              <w:t>Self and teacher assessment</w:t>
            </w:r>
          </w:p>
        </w:tc>
        <w:tc>
          <w:tcPr>
            <w:tcW w:w="2790" w:type="dxa"/>
          </w:tcPr>
          <w:p w14:paraId="72B49C3E" w14:textId="77777777" w:rsidR="00A37F3E" w:rsidRDefault="00A37F3E" w:rsidP="002C06CB"/>
          <w:p w14:paraId="15DAEABD" w14:textId="77777777" w:rsidR="00A37F3E" w:rsidRDefault="00A37F3E" w:rsidP="002C06CB"/>
          <w:p w14:paraId="0A6C2403" w14:textId="77777777" w:rsidR="00A37F3E" w:rsidRDefault="00A37F3E" w:rsidP="002C06CB"/>
          <w:p w14:paraId="71AE4846" w14:textId="77777777" w:rsidR="00A37F3E" w:rsidRDefault="00A37F3E" w:rsidP="002C06CB"/>
          <w:p w14:paraId="4617A6AE" w14:textId="77777777" w:rsidR="00A37F3E" w:rsidRDefault="00A37F3E" w:rsidP="002C06CB"/>
          <w:p w14:paraId="146247CA" w14:textId="77777777" w:rsidR="00A37F3E" w:rsidRDefault="00A37F3E" w:rsidP="002C06CB"/>
          <w:p w14:paraId="1968DD69" w14:textId="77777777" w:rsidR="00A37F3E" w:rsidRDefault="00A37F3E" w:rsidP="002C06CB"/>
          <w:p w14:paraId="6702D47E" w14:textId="77777777" w:rsidR="00A37F3E" w:rsidRDefault="00A37F3E" w:rsidP="002C06CB"/>
          <w:p w14:paraId="729ECD52" w14:textId="77777777" w:rsidR="00A37F3E" w:rsidRDefault="00A37F3E" w:rsidP="002C06CB"/>
        </w:tc>
      </w:tr>
    </w:tbl>
    <w:p w14:paraId="583F9362" w14:textId="77777777" w:rsidR="006855A0" w:rsidRDefault="006855A0" w:rsidP="00B07F7D"/>
    <w:p w14:paraId="75413E8B" w14:textId="77777777" w:rsidR="0071399A" w:rsidRPr="0071399A" w:rsidRDefault="0071399A" w:rsidP="0071399A"/>
    <w:p w14:paraId="18805B36" w14:textId="6DB12FA0" w:rsidR="0071399A" w:rsidRPr="0071399A" w:rsidRDefault="0071399A" w:rsidP="0071399A">
      <w:r>
        <w:t xml:space="preserve">Resources available to support this session plan: PowerPoint presentation, </w:t>
      </w:r>
      <w:r w:rsidR="00D1426A">
        <w:t>Multiple choice</w:t>
      </w:r>
      <w:r>
        <w:t xml:space="preserve"> quiz </w:t>
      </w:r>
    </w:p>
    <w:p w14:paraId="6D82B335" w14:textId="77777777" w:rsidR="0071399A" w:rsidRPr="0071399A" w:rsidRDefault="0071399A" w:rsidP="0071399A"/>
    <w:p w14:paraId="10997C78" w14:textId="77777777" w:rsidR="0071399A" w:rsidRPr="0071399A" w:rsidRDefault="0071399A" w:rsidP="0071399A"/>
    <w:p w14:paraId="23E92B72" w14:textId="77777777" w:rsidR="00194621" w:rsidRDefault="00194621" w:rsidP="0071399A">
      <w:pPr>
        <w:tabs>
          <w:tab w:val="left" w:pos="9729"/>
        </w:tabs>
      </w:pPr>
    </w:p>
    <w:p w14:paraId="4D4E7E51" w14:textId="77777777" w:rsidR="00194621" w:rsidRDefault="00194621" w:rsidP="0071399A">
      <w:pPr>
        <w:tabs>
          <w:tab w:val="left" w:pos="9729"/>
        </w:tabs>
      </w:pPr>
    </w:p>
    <w:p w14:paraId="5273A173" w14:textId="77777777" w:rsidR="00194621" w:rsidRDefault="00194621" w:rsidP="0071399A">
      <w:pPr>
        <w:tabs>
          <w:tab w:val="left" w:pos="9729"/>
        </w:tabs>
      </w:pPr>
    </w:p>
    <w:p w14:paraId="26802171" w14:textId="77777777" w:rsidR="00194621" w:rsidRDefault="00194621" w:rsidP="0071399A">
      <w:pPr>
        <w:tabs>
          <w:tab w:val="left" w:pos="9729"/>
        </w:tabs>
      </w:pPr>
    </w:p>
    <w:p w14:paraId="50A504A6" w14:textId="77777777" w:rsidR="00194621" w:rsidRDefault="00194621" w:rsidP="0071399A">
      <w:pPr>
        <w:tabs>
          <w:tab w:val="left" w:pos="9729"/>
        </w:tabs>
      </w:pPr>
    </w:p>
    <w:p w14:paraId="342624C2" w14:textId="77777777" w:rsidR="00194621" w:rsidRDefault="00194621" w:rsidP="0071399A">
      <w:pPr>
        <w:tabs>
          <w:tab w:val="left" w:pos="9729"/>
        </w:tabs>
      </w:pPr>
    </w:p>
    <w:p w14:paraId="2940D0D5" w14:textId="77777777" w:rsidR="00194621" w:rsidRDefault="00194621" w:rsidP="0071399A">
      <w:pPr>
        <w:tabs>
          <w:tab w:val="left" w:pos="9729"/>
        </w:tabs>
      </w:pPr>
    </w:p>
    <w:p w14:paraId="36983FDD" w14:textId="0CA7997C" w:rsidR="00194621" w:rsidRPr="00FD3BA5" w:rsidRDefault="00194621" w:rsidP="00194621">
      <w:pPr>
        <w:pStyle w:val="Heading1"/>
      </w:pPr>
      <w:r>
        <w:lastRenderedPageBreak/>
        <w:t xml:space="preserve">Session plan </w:t>
      </w:r>
      <w:r w:rsidR="008D0AE7">
        <w:t>three</w:t>
      </w:r>
    </w:p>
    <w:p w14:paraId="09D6DBE1" w14:textId="77777777" w:rsidR="00194621" w:rsidRDefault="00194621" w:rsidP="00194621">
      <w:pPr>
        <w:pStyle w:val="Heading1"/>
      </w:pPr>
    </w:p>
    <w:tbl>
      <w:tblPr>
        <w:tblStyle w:val="TableGrid"/>
        <w:tblW w:w="0" w:type="auto"/>
        <w:tblLayout w:type="fixed"/>
        <w:tblLook w:val="04A0" w:firstRow="1" w:lastRow="0" w:firstColumn="1" w:lastColumn="0" w:noHBand="0" w:noVBand="1"/>
      </w:tblPr>
      <w:tblGrid>
        <w:gridCol w:w="1897"/>
        <w:gridCol w:w="5186"/>
        <w:gridCol w:w="2410"/>
        <w:gridCol w:w="2551"/>
        <w:gridCol w:w="1904"/>
      </w:tblGrid>
      <w:tr w:rsidR="00B9467A" w14:paraId="7299D685" w14:textId="77777777" w:rsidTr="002C06CB">
        <w:trPr>
          <w:trHeight w:val="1472"/>
        </w:trPr>
        <w:tc>
          <w:tcPr>
            <w:tcW w:w="1897" w:type="dxa"/>
          </w:tcPr>
          <w:p w14:paraId="519837F8" w14:textId="77777777" w:rsidR="00B9467A" w:rsidRPr="001936A0" w:rsidRDefault="00B9467A" w:rsidP="002C06CB">
            <w:pPr>
              <w:pStyle w:val="Heading1"/>
              <w:rPr>
                <w:rStyle w:val="normaltextrun"/>
                <w:rFonts w:cs="Arial"/>
                <w:color w:val="000000"/>
                <w:sz w:val="24"/>
                <w:szCs w:val="24"/>
                <w:shd w:val="clear" w:color="auto" w:fill="FFFFFF"/>
              </w:rPr>
            </w:pPr>
            <w:r w:rsidRPr="001936A0">
              <w:rPr>
                <w:rStyle w:val="normaltextrun"/>
                <w:rFonts w:cs="Arial"/>
                <w:color w:val="000000"/>
                <w:sz w:val="24"/>
                <w:szCs w:val="24"/>
                <w:shd w:val="clear" w:color="auto" w:fill="FFFFFF"/>
              </w:rPr>
              <w:t xml:space="preserve">Learning objectives </w:t>
            </w:r>
          </w:p>
        </w:tc>
        <w:tc>
          <w:tcPr>
            <w:tcW w:w="12051" w:type="dxa"/>
            <w:gridSpan w:val="4"/>
          </w:tcPr>
          <w:p w14:paraId="57A7F5CA" w14:textId="01FCE3AC" w:rsidR="00B9467A" w:rsidRPr="00AC6048" w:rsidRDefault="000428C2" w:rsidP="002C06CB">
            <w:pPr>
              <w:pStyle w:val="Heading1"/>
              <w:rPr>
                <w:rStyle w:val="normaltextrun"/>
                <w:bCs/>
                <w:color w:val="000000"/>
                <w:sz w:val="24"/>
                <w:szCs w:val="24"/>
                <w:shd w:val="clear" w:color="auto" w:fill="FFFFFF"/>
              </w:rPr>
            </w:pPr>
            <w:r>
              <w:rPr>
                <w:rStyle w:val="normaltextrun"/>
                <w:rFonts w:cs="Arial"/>
                <w:bCs/>
                <w:color w:val="000000"/>
                <w:sz w:val="24"/>
                <w:szCs w:val="24"/>
                <w:shd w:val="clear" w:color="auto" w:fill="FFFFFF"/>
              </w:rPr>
              <w:t>S</w:t>
            </w:r>
            <w:r w:rsidR="00B9467A" w:rsidRPr="00482FBE">
              <w:rPr>
                <w:rStyle w:val="normaltextrun"/>
                <w:rFonts w:cs="Arial"/>
                <w:bCs/>
                <w:color w:val="000000"/>
                <w:sz w:val="24"/>
                <w:szCs w:val="24"/>
                <w:shd w:val="clear" w:color="auto" w:fill="FFFFFF"/>
              </w:rPr>
              <w:t>cience concept</w:t>
            </w:r>
            <w:r w:rsidR="00B9467A" w:rsidRPr="00AC6048">
              <w:rPr>
                <w:rStyle w:val="normaltextrun"/>
                <w:color w:val="000000" w:themeColor="text1"/>
                <w:sz w:val="24"/>
                <w:szCs w:val="24"/>
              </w:rPr>
              <w:t>: w</w:t>
            </w:r>
            <w:r w:rsidR="00B9467A">
              <w:rPr>
                <w:bCs/>
                <w:color w:val="000000"/>
                <w:sz w:val="24"/>
                <w:szCs w:val="24"/>
                <w:shd w:val="clear" w:color="auto" w:fill="FFFFFF"/>
              </w:rPr>
              <w:t>aves</w:t>
            </w:r>
          </w:p>
          <w:p w14:paraId="618D3846" w14:textId="77777777" w:rsidR="00B9467A" w:rsidRPr="008A70B5" w:rsidRDefault="00B9467A" w:rsidP="002C06CB">
            <w:pPr>
              <w:rPr>
                <w:sz w:val="20"/>
                <w:szCs w:val="20"/>
              </w:rPr>
            </w:pPr>
          </w:p>
          <w:p w14:paraId="5CC6F5CD" w14:textId="77777777" w:rsidR="00B9467A" w:rsidRPr="00493AAB" w:rsidRDefault="00B9467A" w:rsidP="002C06CB">
            <w:r w:rsidRPr="00493AAB">
              <w:t>By the end of the session learners will be able to identify, describe and recall to a peer or tutor:</w:t>
            </w:r>
          </w:p>
          <w:p w14:paraId="57D0B0AC" w14:textId="77777777" w:rsidR="00B9467A" w:rsidRPr="00493AAB" w:rsidRDefault="00B9467A" w:rsidP="002C06CB">
            <w:pPr>
              <w:pStyle w:val="Default"/>
              <w:rPr>
                <w:rFonts w:ascii="Arial" w:hAnsi="Arial" w:cstheme="minorBidi"/>
                <w:color w:val="auto"/>
                <w:szCs w:val="22"/>
              </w:rPr>
            </w:pPr>
          </w:p>
          <w:p w14:paraId="7C16A706" w14:textId="77777777" w:rsidR="00B9467A" w:rsidRPr="00493AAB" w:rsidRDefault="00B9467A" w:rsidP="00B9467A">
            <w:pPr>
              <w:pStyle w:val="Default"/>
              <w:numPr>
                <w:ilvl w:val="0"/>
                <w:numId w:val="10"/>
              </w:numPr>
              <w:rPr>
                <w:rFonts w:ascii="Arial" w:hAnsi="Arial" w:cstheme="minorBidi"/>
                <w:color w:val="auto"/>
                <w:szCs w:val="22"/>
              </w:rPr>
            </w:pPr>
            <w:r w:rsidRPr="00493AAB">
              <w:rPr>
                <w:rFonts w:ascii="Arial" w:hAnsi="Arial" w:cstheme="minorBidi"/>
                <w:color w:val="auto"/>
                <w:szCs w:val="22"/>
              </w:rPr>
              <w:t xml:space="preserve">the electromagnetic spectrum </w:t>
            </w:r>
          </w:p>
          <w:p w14:paraId="0C128AA4" w14:textId="77777777" w:rsidR="00B9467A" w:rsidRPr="00493AAB" w:rsidRDefault="00B9467A" w:rsidP="00B9467A">
            <w:pPr>
              <w:pStyle w:val="Default"/>
              <w:numPr>
                <w:ilvl w:val="0"/>
                <w:numId w:val="10"/>
              </w:numPr>
              <w:rPr>
                <w:rFonts w:ascii="Arial" w:hAnsi="Arial" w:cstheme="minorBidi"/>
                <w:color w:val="auto"/>
                <w:szCs w:val="22"/>
              </w:rPr>
            </w:pPr>
            <w:r w:rsidRPr="00493AAB">
              <w:rPr>
                <w:rFonts w:ascii="Arial" w:hAnsi="Arial" w:cstheme="minorBidi"/>
                <w:color w:val="auto"/>
                <w:szCs w:val="22"/>
              </w:rPr>
              <w:t>the following terminology: wave, frequency, amplitude, longitudinal and transverse</w:t>
            </w:r>
          </w:p>
          <w:p w14:paraId="3E5D79FD" w14:textId="77777777" w:rsidR="00B9467A" w:rsidRPr="00493AAB" w:rsidRDefault="00B9467A" w:rsidP="00B9467A">
            <w:pPr>
              <w:pStyle w:val="Default"/>
              <w:numPr>
                <w:ilvl w:val="0"/>
                <w:numId w:val="10"/>
              </w:numPr>
              <w:rPr>
                <w:rFonts w:ascii="Arial" w:hAnsi="Arial" w:cstheme="minorBidi"/>
                <w:color w:val="auto"/>
                <w:szCs w:val="22"/>
              </w:rPr>
            </w:pPr>
            <w:r w:rsidRPr="00493AAB">
              <w:rPr>
                <w:rFonts w:ascii="Arial" w:hAnsi="Arial" w:cstheme="minorBidi"/>
                <w:color w:val="auto"/>
                <w:szCs w:val="22"/>
              </w:rPr>
              <w:t>the properties of transverse and longitudinal waves using scientific terminology</w:t>
            </w:r>
          </w:p>
          <w:p w14:paraId="231DB288" w14:textId="77777777" w:rsidR="00B9467A" w:rsidRPr="00493AAB" w:rsidRDefault="00B9467A" w:rsidP="00B9467A">
            <w:pPr>
              <w:pStyle w:val="Default"/>
              <w:numPr>
                <w:ilvl w:val="0"/>
                <w:numId w:val="10"/>
              </w:numPr>
              <w:rPr>
                <w:rFonts w:ascii="Arial" w:hAnsi="Arial" w:cstheme="minorBidi"/>
                <w:color w:val="auto"/>
                <w:szCs w:val="22"/>
              </w:rPr>
            </w:pPr>
            <w:r w:rsidRPr="00493AAB">
              <w:rPr>
                <w:rFonts w:ascii="Arial" w:hAnsi="Arial" w:cstheme="minorBidi"/>
                <w:color w:val="auto"/>
                <w:szCs w:val="22"/>
              </w:rPr>
              <w:t>the differences in wavelength and frequencies of waves in the electromagnetic spectrum using scientific terminology</w:t>
            </w:r>
          </w:p>
          <w:p w14:paraId="4556DA28" w14:textId="77777777" w:rsidR="00B9467A" w:rsidRPr="00493AAB" w:rsidRDefault="00B9467A" w:rsidP="002C06CB">
            <w:pPr>
              <w:pStyle w:val="Default"/>
              <w:rPr>
                <w:rFonts w:ascii="Arial" w:hAnsi="Arial" w:cstheme="minorBidi"/>
                <w:color w:val="auto"/>
                <w:szCs w:val="22"/>
              </w:rPr>
            </w:pPr>
          </w:p>
          <w:p w14:paraId="70D70C15" w14:textId="466C7553" w:rsidR="00860847" w:rsidRDefault="00860847" w:rsidP="00860847">
            <w:r w:rsidRPr="009551BD">
              <w:rPr>
                <w:b/>
                <w:bCs/>
              </w:rPr>
              <w:t>Contextualisation:</w:t>
            </w:r>
            <w:r>
              <w:t xml:space="preserve"> Use of Ultrasound </w:t>
            </w:r>
            <w:r w:rsidR="00BA2AA7">
              <w:t>in healthcare</w:t>
            </w:r>
          </w:p>
          <w:p w14:paraId="2FFC06B3" w14:textId="77777777" w:rsidR="00B9467A" w:rsidRPr="000C4FB0" w:rsidRDefault="00B9467A" w:rsidP="002C06CB">
            <w:pPr>
              <w:pStyle w:val="Default"/>
            </w:pPr>
          </w:p>
        </w:tc>
      </w:tr>
      <w:tr w:rsidR="00B9467A" w14:paraId="1059E910" w14:textId="77777777" w:rsidTr="00B50A94">
        <w:tc>
          <w:tcPr>
            <w:tcW w:w="1897" w:type="dxa"/>
          </w:tcPr>
          <w:p w14:paraId="368C7614" w14:textId="77777777" w:rsidR="00B9467A" w:rsidRPr="001936A0" w:rsidRDefault="00B9467A" w:rsidP="002C06CB">
            <w:pPr>
              <w:pStyle w:val="Heading1"/>
              <w:rPr>
                <w:rStyle w:val="normaltextrun"/>
                <w:rFonts w:cs="Arial"/>
                <w:color w:val="000000"/>
                <w:sz w:val="24"/>
                <w:szCs w:val="24"/>
                <w:shd w:val="clear" w:color="auto" w:fill="FFFFFF"/>
              </w:rPr>
            </w:pPr>
            <w:r w:rsidRPr="001936A0">
              <w:rPr>
                <w:rStyle w:val="normaltextrun"/>
                <w:rFonts w:cs="Arial"/>
                <w:color w:val="000000"/>
                <w:sz w:val="24"/>
                <w:szCs w:val="24"/>
                <w:shd w:val="clear" w:color="auto" w:fill="FFFFFF"/>
              </w:rPr>
              <w:t>Timing</w:t>
            </w:r>
          </w:p>
        </w:tc>
        <w:tc>
          <w:tcPr>
            <w:tcW w:w="5186" w:type="dxa"/>
          </w:tcPr>
          <w:p w14:paraId="459AA9C4" w14:textId="77777777" w:rsidR="00B9467A" w:rsidRPr="001936A0" w:rsidRDefault="00B9467A" w:rsidP="002C06CB">
            <w:pPr>
              <w:pStyle w:val="Heading1"/>
              <w:rPr>
                <w:rStyle w:val="normaltextrun"/>
                <w:rFonts w:cs="Arial"/>
                <w:color w:val="000000"/>
                <w:sz w:val="24"/>
                <w:szCs w:val="24"/>
                <w:shd w:val="clear" w:color="auto" w:fill="FFFFFF"/>
              </w:rPr>
            </w:pPr>
            <w:r w:rsidRPr="001936A0">
              <w:rPr>
                <w:rStyle w:val="normaltextrun"/>
                <w:rFonts w:cs="Arial"/>
                <w:color w:val="000000"/>
                <w:sz w:val="24"/>
                <w:szCs w:val="24"/>
                <w:shd w:val="clear" w:color="auto" w:fill="FFFFFF"/>
              </w:rPr>
              <w:t>Learning activities</w:t>
            </w:r>
          </w:p>
        </w:tc>
        <w:tc>
          <w:tcPr>
            <w:tcW w:w="2410" w:type="dxa"/>
          </w:tcPr>
          <w:p w14:paraId="596FAF80" w14:textId="77777777" w:rsidR="00B9467A" w:rsidRPr="001936A0" w:rsidRDefault="00B9467A" w:rsidP="002C06CB">
            <w:pPr>
              <w:pStyle w:val="Heading1"/>
              <w:rPr>
                <w:rStyle w:val="normaltextrun"/>
                <w:rFonts w:cs="Arial"/>
                <w:color w:val="000000"/>
                <w:sz w:val="24"/>
                <w:szCs w:val="24"/>
                <w:shd w:val="clear" w:color="auto" w:fill="FFFFFF"/>
              </w:rPr>
            </w:pPr>
            <w:r w:rsidRPr="001936A0">
              <w:rPr>
                <w:rStyle w:val="normaltextrun"/>
                <w:rFonts w:cs="Arial"/>
                <w:color w:val="000000"/>
                <w:sz w:val="24"/>
                <w:szCs w:val="24"/>
                <w:shd w:val="clear" w:color="auto" w:fill="FFFFFF"/>
              </w:rPr>
              <w:t>Resources/links</w:t>
            </w:r>
          </w:p>
        </w:tc>
        <w:tc>
          <w:tcPr>
            <w:tcW w:w="2551" w:type="dxa"/>
          </w:tcPr>
          <w:p w14:paraId="2CAC9F89" w14:textId="77777777" w:rsidR="00B9467A" w:rsidRPr="001936A0" w:rsidRDefault="00B9467A" w:rsidP="002C06CB">
            <w:pPr>
              <w:pStyle w:val="Heading1"/>
              <w:rPr>
                <w:rStyle w:val="normaltextrun"/>
                <w:rFonts w:cs="Arial"/>
                <w:color w:val="000000"/>
                <w:sz w:val="24"/>
                <w:szCs w:val="24"/>
                <w:shd w:val="clear" w:color="auto" w:fill="FFFFFF"/>
              </w:rPr>
            </w:pPr>
            <w:r w:rsidRPr="001936A0">
              <w:rPr>
                <w:rStyle w:val="normaltextrun"/>
                <w:rFonts w:cs="Arial"/>
                <w:color w:val="000000"/>
                <w:sz w:val="24"/>
                <w:szCs w:val="24"/>
                <w:shd w:val="clear" w:color="auto" w:fill="FFFFFF"/>
              </w:rPr>
              <w:t>Formative assessment</w:t>
            </w:r>
          </w:p>
        </w:tc>
        <w:tc>
          <w:tcPr>
            <w:tcW w:w="1904" w:type="dxa"/>
          </w:tcPr>
          <w:p w14:paraId="75712308" w14:textId="77777777" w:rsidR="00B9467A" w:rsidRPr="001936A0" w:rsidRDefault="00B9467A" w:rsidP="002C06CB">
            <w:pPr>
              <w:pStyle w:val="Heading1"/>
              <w:rPr>
                <w:rStyle w:val="normaltextrun"/>
                <w:rFonts w:cs="Arial"/>
                <w:color w:val="000000"/>
                <w:sz w:val="24"/>
                <w:szCs w:val="24"/>
                <w:shd w:val="clear" w:color="auto" w:fill="FFFFFF"/>
              </w:rPr>
            </w:pPr>
            <w:r w:rsidRPr="001936A0">
              <w:rPr>
                <w:rStyle w:val="normaltextrun"/>
                <w:rFonts w:cs="Arial"/>
                <w:color w:val="000000"/>
                <w:sz w:val="24"/>
                <w:szCs w:val="24"/>
                <w:shd w:val="clear" w:color="auto" w:fill="FFFFFF"/>
              </w:rPr>
              <w:t>Technical Qualification (TQ) specification coverage</w:t>
            </w:r>
          </w:p>
        </w:tc>
      </w:tr>
      <w:tr w:rsidR="00B9467A" w14:paraId="4D21E419" w14:textId="77777777" w:rsidTr="00B50A94">
        <w:tc>
          <w:tcPr>
            <w:tcW w:w="1897" w:type="dxa"/>
          </w:tcPr>
          <w:p w14:paraId="644EC7BA" w14:textId="77777777" w:rsidR="00B9467A" w:rsidRPr="00493AAB" w:rsidRDefault="00B9467A" w:rsidP="002C06CB">
            <w:r w:rsidRPr="00493AAB">
              <w:t>15 minutes</w:t>
            </w:r>
          </w:p>
          <w:p w14:paraId="3D511E43" w14:textId="77777777" w:rsidR="00B9467A" w:rsidRDefault="00B9467A" w:rsidP="002C06CB"/>
          <w:p w14:paraId="6C02B532" w14:textId="77777777" w:rsidR="00B9467A" w:rsidRDefault="00B9467A" w:rsidP="002C06CB"/>
          <w:p w14:paraId="3EEE3C98" w14:textId="77777777" w:rsidR="00B9467A" w:rsidRDefault="00B9467A" w:rsidP="002C06CB"/>
          <w:p w14:paraId="54976FC1" w14:textId="77777777" w:rsidR="00B9467A" w:rsidRDefault="00B9467A" w:rsidP="002C06CB"/>
          <w:p w14:paraId="50A72577" w14:textId="77777777" w:rsidR="00B9467A" w:rsidRDefault="00B9467A" w:rsidP="002C06CB"/>
        </w:tc>
        <w:tc>
          <w:tcPr>
            <w:tcW w:w="5186" w:type="dxa"/>
          </w:tcPr>
          <w:p w14:paraId="375524B7" w14:textId="77777777" w:rsidR="00B9467A" w:rsidRPr="002750FE" w:rsidRDefault="00B9467A" w:rsidP="002C06CB">
            <w:pPr>
              <w:rPr>
                <w:b/>
                <w:bCs/>
              </w:rPr>
            </w:pPr>
            <w:r w:rsidRPr="002750FE">
              <w:rPr>
                <w:b/>
                <w:bCs/>
              </w:rPr>
              <w:t xml:space="preserve">Starter activity </w:t>
            </w:r>
          </w:p>
          <w:p w14:paraId="586E5C31" w14:textId="77777777" w:rsidR="00B9467A" w:rsidRPr="00493AAB" w:rsidRDefault="00B9467A" w:rsidP="002C06CB">
            <w:r w:rsidRPr="00493AAB">
              <w:t xml:space="preserve">Working in pairs research and identify definitions of waves, frequency, oscillation, displacement, amplitude, speed, </w:t>
            </w:r>
            <w:proofErr w:type="gramStart"/>
            <w:r w:rsidRPr="00493AAB">
              <w:t>period</w:t>
            </w:r>
            <w:proofErr w:type="gramEnd"/>
            <w:r w:rsidRPr="00493AAB">
              <w:t xml:space="preserve"> and wavelength. </w:t>
            </w:r>
          </w:p>
          <w:p w14:paraId="1CD3AA3B" w14:textId="77777777" w:rsidR="00B9467A" w:rsidRPr="00493AAB" w:rsidRDefault="00B9467A" w:rsidP="002C06CB"/>
          <w:p w14:paraId="7F365885" w14:textId="77777777" w:rsidR="00B9467A" w:rsidRPr="00493AAB" w:rsidRDefault="00B9467A" w:rsidP="002C06CB">
            <w:r w:rsidRPr="00493AAB">
              <w:t xml:space="preserve">Label the wavelength. </w:t>
            </w:r>
          </w:p>
          <w:p w14:paraId="62EEE445" w14:textId="77777777" w:rsidR="00B9467A" w:rsidRDefault="00B9467A" w:rsidP="002C06CB"/>
        </w:tc>
        <w:tc>
          <w:tcPr>
            <w:tcW w:w="2410" w:type="dxa"/>
          </w:tcPr>
          <w:p w14:paraId="01B811F2" w14:textId="77777777" w:rsidR="00B9467A" w:rsidRPr="00493AAB" w:rsidRDefault="00B9467A" w:rsidP="002C06CB">
            <w:r w:rsidRPr="00493AAB">
              <w:t>Handouts</w:t>
            </w:r>
          </w:p>
          <w:p w14:paraId="0D953374" w14:textId="77777777" w:rsidR="00B9467A" w:rsidRPr="00493AAB" w:rsidRDefault="00B9467A" w:rsidP="002C06CB"/>
          <w:p w14:paraId="2FE3A802" w14:textId="77777777" w:rsidR="00B9467A" w:rsidRPr="00493AAB" w:rsidRDefault="00B9467A" w:rsidP="002C06CB">
            <w:r w:rsidRPr="00493AAB">
              <w:t>Pens</w:t>
            </w:r>
          </w:p>
          <w:p w14:paraId="4BB12E6A" w14:textId="77777777" w:rsidR="00B9467A" w:rsidRPr="00493AAB" w:rsidRDefault="00B9467A" w:rsidP="002C06CB"/>
          <w:p w14:paraId="674E829B" w14:textId="77777777" w:rsidR="00B9467A" w:rsidRPr="00493AAB" w:rsidRDefault="00B9467A" w:rsidP="002C06CB">
            <w:r w:rsidRPr="00493AAB">
              <w:t>Laptops</w:t>
            </w:r>
          </w:p>
          <w:p w14:paraId="49F555F1" w14:textId="77777777" w:rsidR="00B9467A" w:rsidRPr="00493AAB" w:rsidRDefault="00B9467A" w:rsidP="002C06CB"/>
          <w:p w14:paraId="63EECC06" w14:textId="77777777" w:rsidR="00B9467A" w:rsidRDefault="00B9467A" w:rsidP="002C06CB">
            <w:r w:rsidRPr="00493AAB">
              <w:t>Teams or other appropriate central VLE storage</w:t>
            </w:r>
          </w:p>
        </w:tc>
        <w:tc>
          <w:tcPr>
            <w:tcW w:w="2551" w:type="dxa"/>
          </w:tcPr>
          <w:p w14:paraId="5B15FB56" w14:textId="77777777" w:rsidR="00B9467A" w:rsidRPr="00493AAB" w:rsidRDefault="00B9467A" w:rsidP="002C06CB">
            <w:r w:rsidRPr="00493AAB">
              <w:t>Example definition: a wave is a disturbance that travels via a medium from one location to another location</w:t>
            </w:r>
          </w:p>
        </w:tc>
        <w:tc>
          <w:tcPr>
            <w:tcW w:w="1904" w:type="dxa"/>
          </w:tcPr>
          <w:p w14:paraId="7558076D" w14:textId="77777777" w:rsidR="00B9467A" w:rsidRDefault="00B9467A" w:rsidP="002750FE">
            <w:r w:rsidRPr="002750FE">
              <w:t>B1.53, B1.54 and B1.55</w:t>
            </w:r>
          </w:p>
        </w:tc>
      </w:tr>
      <w:tr w:rsidR="00B9467A" w14:paraId="2C35B339" w14:textId="77777777" w:rsidTr="00B50A94">
        <w:tc>
          <w:tcPr>
            <w:tcW w:w="1897" w:type="dxa"/>
          </w:tcPr>
          <w:p w14:paraId="28386488" w14:textId="77777777" w:rsidR="00B9467A" w:rsidRPr="00493AAB" w:rsidRDefault="00B9467A" w:rsidP="002C06CB">
            <w:r w:rsidRPr="00493AAB">
              <w:t>40 minutes</w:t>
            </w:r>
          </w:p>
          <w:p w14:paraId="167579E5" w14:textId="77777777" w:rsidR="00B9467A" w:rsidRDefault="00B9467A" w:rsidP="002C06CB"/>
          <w:p w14:paraId="33D1FA6B" w14:textId="77777777" w:rsidR="00B9467A" w:rsidRDefault="00B9467A" w:rsidP="002C06CB"/>
          <w:p w14:paraId="1980A581" w14:textId="77777777" w:rsidR="00B9467A" w:rsidRDefault="00B9467A" w:rsidP="002C06CB"/>
          <w:p w14:paraId="7759F60A" w14:textId="77777777" w:rsidR="00B9467A" w:rsidRDefault="00B9467A" w:rsidP="002C06CB"/>
        </w:tc>
        <w:tc>
          <w:tcPr>
            <w:tcW w:w="5186" w:type="dxa"/>
          </w:tcPr>
          <w:p w14:paraId="5140D5F8" w14:textId="77777777" w:rsidR="00B9467A" w:rsidRPr="00493AAB" w:rsidRDefault="00B9467A" w:rsidP="002C06CB">
            <w:r w:rsidRPr="002750FE">
              <w:rPr>
                <w:b/>
                <w:bCs/>
              </w:rPr>
              <w:lastRenderedPageBreak/>
              <w:t>Delivery:</w:t>
            </w:r>
            <w:r w:rsidRPr="00493AAB">
              <w:t xml:space="preserve"> waves, specifically longitudinal, </w:t>
            </w:r>
            <w:proofErr w:type="gramStart"/>
            <w:r w:rsidRPr="00493AAB">
              <w:t>transverse</w:t>
            </w:r>
            <w:proofErr w:type="gramEnd"/>
            <w:r w:rsidRPr="00493AAB">
              <w:t xml:space="preserve"> and electromagnetic </w:t>
            </w:r>
          </w:p>
          <w:p w14:paraId="3F5D5A25" w14:textId="77777777" w:rsidR="00B9467A" w:rsidRPr="00493AAB" w:rsidRDefault="00B9467A" w:rsidP="002C06CB"/>
          <w:p w14:paraId="7B58091E" w14:textId="77777777" w:rsidR="00B9467A" w:rsidRPr="00493AAB" w:rsidRDefault="00B9467A" w:rsidP="002C06CB">
            <w:r w:rsidRPr="00493AAB">
              <w:lastRenderedPageBreak/>
              <w:t>Longitudinal waves: Particles move backwards and forwards. The vibrations are parallel to the direction of wave travel. Show areas of compression (regions of high pressure) and rarefactions (regions of low pressure). Examples: sound waves, ultrasound waves and seismic P waves.</w:t>
            </w:r>
          </w:p>
          <w:p w14:paraId="7B62AF44" w14:textId="77777777" w:rsidR="00B9467A" w:rsidRPr="00493AAB" w:rsidRDefault="00B9467A" w:rsidP="002C06CB"/>
          <w:p w14:paraId="13EACF26" w14:textId="77777777" w:rsidR="00B9467A" w:rsidRPr="00493AAB" w:rsidRDefault="00B9467A" w:rsidP="002C06CB">
            <w:r w:rsidRPr="00493AAB">
              <w:t>Transverse waves: Particles move up and down. The vibrations are perpendicular to the direction of wave travel. Examples: electromagnetic waves, seismic S waves, a Mexican wave in a sports stadium, ripples on the surface of water and vibrations in a guitar string.</w:t>
            </w:r>
          </w:p>
          <w:p w14:paraId="321999A1" w14:textId="77777777" w:rsidR="00B9467A" w:rsidRPr="00493AAB" w:rsidRDefault="00B9467A" w:rsidP="002C06CB">
            <w:r w:rsidRPr="00493AAB">
              <w:t xml:space="preserve"> </w:t>
            </w:r>
          </w:p>
          <w:p w14:paraId="1B279181" w14:textId="77777777" w:rsidR="00B9467A" w:rsidRPr="00493AAB" w:rsidRDefault="00B9467A" w:rsidP="002C06CB">
            <w:pPr>
              <w:pStyle w:val="NormalWeb"/>
              <w:shd w:val="clear" w:color="auto" w:fill="FFFFFF"/>
              <w:spacing w:before="0" w:beforeAutospacing="0" w:after="0" w:afterAutospacing="0"/>
              <w:textAlignment w:val="baseline"/>
              <w:rPr>
                <w:rFonts w:ascii="Arial" w:eastAsiaTheme="minorHAnsi" w:hAnsi="Arial" w:cstheme="minorBidi"/>
                <w:szCs w:val="22"/>
                <w:lang w:eastAsia="en-US"/>
              </w:rPr>
            </w:pPr>
            <w:r w:rsidRPr="00493AAB">
              <w:rPr>
                <w:rFonts w:ascii="Arial" w:eastAsiaTheme="minorHAnsi" w:hAnsi="Arial" w:cstheme="minorBidi"/>
                <w:szCs w:val="22"/>
                <w:lang w:eastAsia="en-US"/>
              </w:rPr>
              <w:t>Learner activity</w:t>
            </w:r>
          </w:p>
          <w:p w14:paraId="5805B770" w14:textId="77777777" w:rsidR="00B9467A" w:rsidRPr="00493AAB" w:rsidRDefault="00B9467A" w:rsidP="002C06CB">
            <w:pPr>
              <w:pStyle w:val="NormalWeb"/>
              <w:shd w:val="clear" w:color="auto" w:fill="FFFFFF"/>
              <w:spacing w:before="0" w:beforeAutospacing="0" w:after="0" w:afterAutospacing="0"/>
              <w:textAlignment w:val="baseline"/>
              <w:rPr>
                <w:rFonts w:ascii="Arial" w:eastAsiaTheme="minorHAnsi" w:hAnsi="Arial" w:cstheme="minorBidi"/>
                <w:szCs w:val="22"/>
                <w:lang w:eastAsia="en-US"/>
              </w:rPr>
            </w:pPr>
            <w:r w:rsidRPr="00493AAB">
              <w:rPr>
                <w:rFonts w:ascii="Arial" w:eastAsiaTheme="minorHAnsi" w:hAnsi="Arial" w:cstheme="minorBidi"/>
                <w:szCs w:val="22"/>
                <w:lang w:eastAsia="en-US"/>
              </w:rPr>
              <w:t xml:space="preserve">Identity and calculate the amplitude. </w:t>
            </w:r>
          </w:p>
          <w:p w14:paraId="6E5B18A7" w14:textId="77777777" w:rsidR="00B9467A" w:rsidRDefault="00B9467A" w:rsidP="002C06CB"/>
        </w:tc>
        <w:tc>
          <w:tcPr>
            <w:tcW w:w="2410" w:type="dxa"/>
          </w:tcPr>
          <w:p w14:paraId="0031EDD2" w14:textId="77777777" w:rsidR="00B50A94" w:rsidRPr="00B50A94" w:rsidRDefault="00B50A94" w:rsidP="00B50A94">
            <w:r w:rsidRPr="00B50A94">
              <w:lastRenderedPageBreak/>
              <w:t xml:space="preserve">Group discussion </w:t>
            </w:r>
          </w:p>
          <w:p w14:paraId="167D370E" w14:textId="77777777" w:rsidR="00B50A94" w:rsidRPr="00B50A94" w:rsidRDefault="00B50A94" w:rsidP="00B50A94"/>
          <w:p w14:paraId="5CB5DC8B" w14:textId="77777777" w:rsidR="00B50A94" w:rsidRPr="00B50A94" w:rsidRDefault="00B50A94" w:rsidP="00B50A94"/>
          <w:p w14:paraId="47DA9B24" w14:textId="77777777" w:rsidR="00B50A94" w:rsidRPr="00B50A94" w:rsidRDefault="00B50A94" w:rsidP="00B50A94"/>
          <w:p w14:paraId="287E8D8B" w14:textId="77777777" w:rsidR="00B50A94" w:rsidRPr="00B50A94" w:rsidRDefault="00B50A94" w:rsidP="00B50A94"/>
          <w:p w14:paraId="1A08E2B1" w14:textId="77777777" w:rsidR="00B50A94" w:rsidRPr="00B50A94" w:rsidRDefault="00B50A94" w:rsidP="00B50A94"/>
          <w:p w14:paraId="61ED67EE" w14:textId="77777777" w:rsidR="00B50A94" w:rsidRPr="00B50A94" w:rsidRDefault="00B50A94" w:rsidP="00B50A94"/>
          <w:p w14:paraId="6BB9082C" w14:textId="77777777" w:rsidR="00B50A94" w:rsidRPr="00B50A94" w:rsidRDefault="00B50A94" w:rsidP="00B50A94"/>
          <w:p w14:paraId="347B83B6" w14:textId="77777777" w:rsidR="00B50A94" w:rsidRPr="00B50A94" w:rsidRDefault="00B50A94" w:rsidP="00B50A94"/>
          <w:p w14:paraId="01789D2F" w14:textId="77777777" w:rsidR="00B50A94" w:rsidRPr="00B50A94" w:rsidRDefault="00B50A94" w:rsidP="00B50A94"/>
          <w:p w14:paraId="0B32D32B" w14:textId="77777777" w:rsidR="00B50A94" w:rsidRPr="00B50A94" w:rsidRDefault="00B50A94" w:rsidP="00B50A94"/>
          <w:p w14:paraId="37DBC9DA" w14:textId="77777777" w:rsidR="00B50A94" w:rsidRPr="00B50A94" w:rsidRDefault="00B50A94" w:rsidP="00B50A94"/>
          <w:p w14:paraId="05DB7C24" w14:textId="77777777" w:rsidR="00B50A94" w:rsidRPr="00B50A94" w:rsidRDefault="00B50A94" w:rsidP="00B50A94">
            <w:r w:rsidRPr="00B50A94">
              <w:t xml:space="preserve">Activity on PowerPoint </w:t>
            </w:r>
          </w:p>
          <w:p w14:paraId="37CDBE1F" w14:textId="5F079341" w:rsidR="00B9467A" w:rsidRPr="00493AAB" w:rsidRDefault="00B9467A" w:rsidP="00B50A94"/>
        </w:tc>
        <w:tc>
          <w:tcPr>
            <w:tcW w:w="2551" w:type="dxa"/>
          </w:tcPr>
          <w:p w14:paraId="6B03840D" w14:textId="77777777" w:rsidR="00B9467A" w:rsidRPr="00493AAB" w:rsidRDefault="00B9467A" w:rsidP="002C06CB">
            <w:r w:rsidRPr="00493AAB">
              <w:lastRenderedPageBreak/>
              <w:t xml:space="preserve">Learners to be assessed on the question. Correct </w:t>
            </w:r>
            <w:r w:rsidRPr="00493AAB">
              <w:lastRenderedPageBreak/>
              <w:t xml:space="preserve">answer = 1.5 cm. Learners to note correct answers in books and on the board. </w:t>
            </w:r>
          </w:p>
          <w:p w14:paraId="00EDC9EF" w14:textId="77777777" w:rsidR="00B9467A" w:rsidRPr="00493AAB" w:rsidRDefault="00B9467A" w:rsidP="002C06CB"/>
          <w:p w14:paraId="3D6875D2" w14:textId="77777777" w:rsidR="00B9467A" w:rsidRPr="00493AAB" w:rsidRDefault="00B9467A" w:rsidP="002C06CB">
            <w:r w:rsidRPr="00493AAB">
              <w:t>Examples to be stored on central VLE.</w:t>
            </w:r>
          </w:p>
        </w:tc>
        <w:tc>
          <w:tcPr>
            <w:tcW w:w="1904" w:type="dxa"/>
          </w:tcPr>
          <w:p w14:paraId="6B7CC245" w14:textId="77777777" w:rsidR="00B9467A" w:rsidRDefault="00B9467A" w:rsidP="002750FE">
            <w:r w:rsidRPr="002750FE">
              <w:lastRenderedPageBreak/>
              <w:t>B1.55 and B1.56</w:t>
            </w:r>
          </w:p>
        </w:tc>
      </w:tr>
      <w:tr w:rsidR="00B9467A" w14:paraId="08111AD4" w14:textId="77777777" w:rsidTr="00B50A94">
        <w:tc>
          <w:tcPr>
            <w:tcW w:w="1897" w:type="dxa"/>
          </w:tcPr>
          <w:p w14:paraId="232969C0" w14:textId="77777777" w:rsidR="00B9467A" w:rsidRPr="00493AAB" w:rsidRDefault="00B9467A" w:rsidP="002C06CB">
            <w:r w:rsidRPr="00493AAB">
              <w:t>30 minutes</w:t>
            </w:r>
          </w:p>
          <w:p w14:paraId="06CAAEA4" w14:textId="77777777" w:rsidR="00B9467A" w:rsidRDefault="00B9467A" w:rsidP="002C06CB"/>
          <w:p w14:paraId="289A6C6C" w14:textId="77777777" w:rsidR="00B9467A" w:rsidRDefault="00B9467A" w:rsidP="002C06CB"/>
          <w:p w14:paraId="473E3078" w14:textId="77777777" w:rsidR="00B9467A" w:rsidRDefault="00B9467A" w:rsidP="002C06CB"/>
          <w:p w14:paraId="37D63F24" w14:textId="77777777" w:rsidR="00B9467A" w:rsidRDefault="00B9467A" w:rsidP="002C06CB"/>
          <w:p w14:paraId="31410FDC" w14:textId="77777777" w:rsidR="00B9467A" w:rsidRDefault="00B9467A" w:rsidP="002C06CB"/>
          <w:p w14:paraId="280A4536" w14:textId="77777777" w:rsidR="00B9467A" w:rsidRDefault="00B9467A" w:rsidP="002C06CB"/>
          <w:p w14:paraId="2D0DFDBD" w14:textId="77777777" w:rsidR="00B9467A" w:rsidRDefault="00B9467A" w:rsidP="002C06CB"/>
          <w:p w14:paraId="0CCBFC54" w14:textId="77777777" w:rsidR="00B9467A" w:rsidRDefault="00B9467A" w:rsidP="002C06CB"/>
          <w:p w14:paraId="089BCCA1" w14:textId="77777777" w:rsidR="00B9467A" w:rsidRDefault="00B9467A" w:rsidP="002C06CB"/>
        </w:tc>
        <w:tc>
          <w:tcPr>
            <w:tcW w:w="5186" w:type="dxa"/>
          </w:tcPr>
          <w:p w14:paraId="5C05F31C" w14:textId="77777777" w:rsidR="00B9467A" w:rsidRPr="00493AAB" w:rsidRDefault="00B9467A" w:rsidP="002C06CB">
            <w:pPr>
              <w:pStyle w:val="Default"/>
              <w:rPr>
                <w:rFonts w:ascii="Arial" w:hAnsi="Arial" w:cstheme="minorBidi"/>
                <w:b/>
                <w:bCs/>
                <w:color w:val="auto"/>
                <w:szCs w:val="22"/>
              </w:rPr>
            </w:pPr>
            <w:r w:rsidRPr="00493AAB">
              <w:rPr>
                <w:rFonts w:ascii="Arial" w:hAnsi="Arial" w:cstheme="minorBidi"/>
                <w:b/>
                <w:bCs/>
                <w:color w:val="auto"/>
                <w:szCs w:val="22"/>
              </w:rPr>
              <w:t xml:space="preserve">Learner poster/research activity </w:t>
            </w:r>
          </w:p>
          <w:p w14:paraId="6B4C62F8" w14:textId="77777777" w:rsidR="00B9467A" w:rsidRPr="00493AAB" w:rsidRDefault="00B9467A" w:rsidP="002C06CB">
            <w:pPr>
              <w:pStyle w:val="Default"/>
              <w:rPr>
                <w:rFonts w:ascii="Arial" w:hAnsi="Arial" w:cstheme="minorBidi"/>
                <w:color w:val="auto"/>
                <w:szCs w:val="22"/>
              </w:rPr>
            </w:pPr>
            <w:r w:rsidRPr="00493AAB">
              <w:rPr>
                <w:rFonts w:ascii="Arial" w:hAnsi="Arial" w:cstheme="minorBidi"/>
                <w:color w:val="auto"/>
                <w:szCs w:val="22"/>
              </w:rPr>
              <w:t>Create a poster based on the following:</w:t>
            </w:r>
          </w:p>
          <w:p w14:paraId="6C7DB037" w14:textId="77777777" w:rsidR="00B9467A" w:rsidRPr="00493AAB" w:rsidRDefault="00B9467A" w:rsidP="002C06CB">
            <w:pPr>
              <w:pStyle w:val="Default"/>
              <w:rPr>
                <w:rFonts w:ascii="Arial" w:hAnsi="Arial" w:cstheme="minorBidi"/>
                <w:color w:val="auto"/>
                <w:szCs w:val="22"/>
              </w:rPr>
            </w:pPr>
          </w:p>
          <w:p w14:paraId="2CDE0C04" w14:textId="77777777" w:rsidR="00B9467A" w:rsidRPr="00493AAB" w:rsidRDefault="00B9467A" w:rsidP="00B9467A">
            <w:pPr>
              <w:pStyle w:val="Default"/>
              <w:numPr>
                <w:ilvl w:val="0"/>
                <w:numId w:val="11"/>
              </w:numPr>
              <w:rPr>
                <w:rFonts w:ascii="Arial" w:hAnsi="Arial" w:cstheme="minorBidi"/>
                <w:color w:val="auto"/>
                <w:szCs w:val="22"/>
              </w:rPr>
            </w:pPr>
            <w:r w:rsidRPr="00493AAB">
              <w:rPr>
                <w:rFonts w:ascii="Arial" w:hAnsi="Arial" w:cstheme="minorBidi"/>
                <w:color w:val="auto"/>
                <w:szCs w:val="22"/>
              </w:rPr>
              <w:t xml:space="preserve">an explanation of longitudinal waves </w:t>
            </w:r>
          </w:p>
          <w:p w14:paraId="5D7FCDCB" w14:textId="77777777" w:rsidR="00B9467A" w:rsidRPr="00493AAB" w:rsidRDefault="00B9467A" w:rsidP="00B9467A">
            <w:pPr>
              <w:pStyle w:val="Default"/>
              <w:numPr>
                <w:ilvl w:val="0"/>
                <w:numId w:val="11"/>
              </w:numPr>
              <w:rPr>
                <w:rFonts w:ascii="Arial" w:hAnsi="Arial" w:cstheme="minorBidi"/>
                <w:color w:val="auto"/>
                <w:szCs w:val="22"/>
              </w:rPr>
            </w:pPr>
            <w:r w:rsidRPr="00493AAB">
              <w:rPr>
                <w:rFonts w:ascii="Arial" w:hAnsi="Arial" w:cstheme="minorBidi"/>
                <w:color w:val="auto"/>
                <w:szCs w:val="22"/>
              </w:rPr>
              <w:t xml:space="preserve">an explanation of transverse waves </w:t>
            </w:r>
          </w:p>
          <w:p w14:paraId="0B06C482" w14:textId="77777777" w:rsidR="00B9467A" w:rsidRPr="00493AAB" w:rsidRDefault="00B9467A" w:rsidP="002C06CB">
            <w:pPr>
              <w:pStyle w:val="Default"/>
              <w:rPr>
                <w:rFonts w:ascii="Arial" w:hAnsi="Arial" w:cstheme="minorBidi"/>
                <w:color w:val="auto"/>
                <w:szCs w:val="22"/>
              </w:rPr>
            </w:pPr>
          </w:p>
          <w:p w14:paraId="1DAD67F3" w14:textId="77777777" w:rsidR="00B9467A" w:rsidRPr="00493AAB" w:rsidRDefault="00B9467A" w:rsidP="002C06CB">
            <w:pPr>
              <w:pStyle w:val="Default"/>
              <w:rPr>
                <w:rFonts w:ascii="Arial" w:hAnsi="Arial" w:cstheme="minorBidi"/>
                <w:color w:val="auto"/>
                <w:szCs w:val="22"/>
              </w:rPr>
            </w:pPr>
            <w:r w:rsidRPr="00493AAB">
              <w:rPr>
                <w:rFonts w:ascii="Arial" w:hAnsi="Arial" w:cstheme="minorBidi"/>
                <w:color w:val="auto"/>
                <w:szCs w:val="22"/>
              </w:rPr>
              <w:t xml:space="preserve">Research task: </w:t>
            </w:r>
          </w:p>
          <w:p w14:paraId="20799C03" w14:textId="77777777" w:rsidR="00B9467A" w:rsidRPr="00493AAB" w:rsidRDefault="00B9467A" w:rsidP="00B9467A">
            <w:pPr>
              <w:pStyle w:val="Default"/>
              <w:numPr>
                <w:ilvl w:val="0"/>
                <w:numId w:val="12"/>
              </w:numPr>
              <w:rPr>
                <w:rFonts w:ascii="Arial" w:hAnsi="Arial" w:cstheme="minorBidi"/>
                <w:color w:val="auto"/>
                <w:szCs w:val="22"/>
              </w:rPr>
            </w:pPr>
            <w:r w:rsidRPr="00493AAB">
              <w:rPr>
                <w:rFonts w:ascii="Arial" w:hAnsi="Arial" w:cstheme="minorBidi"/>
                <w:color w:val="auto"/>
                <w:szCs w:val="22"/>
              </w:rPr>
              <w:t>What caused the microwave to be invented?</w:t>
            </w:r>
          </w:p>
          <w:p w14:paraId="7462E48C" w14:textId="77777777" w:rsidR="00B9467A" w:rsidRPr="00493AAB" w:rsidRDefault="00B9467A" w:rsidP="00B9467A">
            <w:pPr>
              <w:pStyle w:val="Default"/>
              <w:numPr>
                <w:ilvl w:val="0"/>
                <w:numId w:val="12"/>
              </w:numPr>
              <w:rPr>
                <w:rFonts w:ascii="Arial" w:hAnsi="Arial" w:cstheme="minorBidi"/>
                <w:color w:val="auto"/>
                <w:szCs w:val="22"/>
              </w:rPr>
            </w:pPr>
            <w:r w:rsidRPr="00493AAB">
              <w:rPr>
                <w:rFonts w:ascii="Arial" w:hAnsi="Arial" w:cstheme="minorBidi"/>
                <w:color w:val="auto"/>
                <w:szCs w:val="22"/>
              </w:rPr>
              <w:t>How does a microwave work?</w:t>
            </w:r>
          </w:p>
          <w:p w14:paraId="10E6B750" w14:textId="77777777" w:rsidR="00B9467A" w:rsidRPr="00493AAB" w:rsidRDefault="00B9467A" w:rsidP="00B9467A">
            <w:pPr>
              <w:pStyle w:val="Default"/>
              <w:numPr>
                <w:ilvl w:val="0"/>
                <w:numId w:val="12"/>
              </w:numPr>
              <w:rPr>
                <w:rFonts w:ascii="Arial" w:hAnsi="Arial" w:cstheme="minorBidi"/>
                <w:color w:val="auto"/>
                <w:szCs w:val="22"/>
              </w:rPr>
            </w:pPr>
            <w:r w:rsidRPr="00493AAB">
              <w:rPr>
                <w:rFonts w:ascii="Arial" w:hAnsi="Arial" w:cstheme="minorBidi"/>
                <w:color w:val="auto"/>
                <w:szCs w:val="22"/>
              </w:rPr>
              <w:t>How does Wi-Fi work?</w:t>
            </w:r>
          </w:p>
          <w:p w14:paraId="7E1333A1" w14:textId="069D4D43" w:rsidR="00B9467A" w:rsidRPr="00493AAB" w:rsidRDefault="00B9467A" w:rsidP="00B9467A">
            <w:pPr>
              <w:pStyle w:val="Default"/>
              <w:numPr>
                <w:ilvl w:val="0"/>
                <w:numId w:val="12"/>
              </w:numPr>
              <w:rPr>
                <w:rFonts w:ascii="Arial" w:hAnsi="Arial" w:cstheme="minorBidi"/>
                <w:color w:val="auto"/>
                <w:szCs w:val="22"/>
              </w:rPr>
            </w:pPr>
            <w:r w:rsidRPr="00493AAB">
              <w:rPr>
                <w:rFonts w:ascii="Arial" w:hAnsi="Arial" w:cstheme="minorBidi"/>
                <w:color w:val="auto"/>
                <w:szCs w:val="22"/>
              </w:rPr>
              <w:t xml:space="preserve">How do ultrasounds </w:t>
            </w:r>
            <w:r w:rsidR="000C4BE9" w:rsidRPr="00493AAB">
              <w:rPr>
                <w:rFonts w:ascii="Arial" w:hAnsi="Arial" w:cstheme="minorBidi"/>
                <w:color w:val="auto"/>
                <w:szCs w:val="22"/>
              </w:rPr>
              <w:t>work?</w:t>
            </w:r>
            <w:r w:rsidRPr="00493AAB">
              <w:rPr>
                <w:rFonts w:ascii="Arial" w:hAnsi="Arial" w:cstheme="minorBidi"/>
                <w:color w:val="auto"/>
                <w:szCs w:val="22"/>
              </w:rPr>
              <w:t xml:space="preserve"> </w:t>
            </w:r>
          </w:p>
          <w:p w14:paraId="41B090D6" w14:textId="77777777" w:rsidR="00B9467A" w:rsidRPr="00493AAB" w:rsidRDefault="00B9467A" w:rsidP="002C06CB">
            <w:pPr>
              <w:pStyle w:val="Default"/>
              <w:rPr>
                <w:rFonts w:ascii="Arial" w:hAnsi="Arial" w:cstheme="minorBidi"/>
                <w:color w:val="auto"/>
                <w:szCs w:val="22"/>
              </w:rPr>
            </w:pPr>
          </w:p>
          <w:p w14:paraId="2DB14A91" w14:textId="77777777" w:rsidR="00B9467A" w:rsidRPr="00493AAB" w:rsidRDefault="00B9467A" w:rsidP="002C06CB">
            <w:pPr>
              <w:pStyle w:val="Default"/>
              <w:rPr>
                <w:rFonts w:ascii="Arial" w:hAnsi="Arial" w:cstheme="minorBidi"/>
                <w:color w:val="auto"/>
                <w:szCs w:val="22"/>
              </w:rPr>
            </w:pPr>
            <w:r w:rsidRPr="00493AAB">
              <w:rPr>
                <w:rFonts w:ascii="Arial" w:hAnsi="Arial" w:cstheme="minorBidi"/>
                <w:color w:val="auto"/>
                <w:szCs w:val="22"/>
              </w:rPr>
              <w:lastRenderedPageBreak/>
              <w:t>Posters to be scanned to be stored centrally on Teams site.</w:t>
            </w:r>
          </w:p>
          <w:p w14:paraId="3B9D1B0E" w14:textId="77777777" w:rsidR="00A77CCD" w:rsidRPr="00493AAB" w:rsidRDefault="00A77CCD" w:rsidP="002C06CB"/>
          <w:p w14:paraId="13270FFF" w14:textId="55CD2F51" w:rsidR="00B9467A" w:rsidRPr="00493AAB" w:rsidRDefault="00B9467A" w:rsidP="002C06CB">
            <w:r w:rsidRPr="00493AAB">
              <w:t xml:space="preserve">Teacher to circulate and ensure learners understand the task and </w:t>
            </w:r>
            <w:proofErr w:type="gramStart"/>
            <w:r w:rsidRPr="00493AAB">
              <w:t>are able to</w:t>
            </w:r>
            <w:proofErr w:type="gramEnd"/>
            <w:r w:rsidRPr="00493AAB">
              <w:t xml:space="preserve"> apply their knowledge. </w:t>
            </w:r>
          </w:p>
        </w:tc>
        <w:tc>
          <w:tcPr>
            <w:tcW w:w="2410" w:type="dxa"/>
          </w:tcPr>
          <w:p w14:paraId="365BCF3C" w14:textId="77777777" w:rsidR="00B9467A" w:rsidRPr="00493AAB" w:rsidRDefault="00B9467A" w:rsidP="002C06CB">
            <w:r w:rsidRPr="00493AAB">
              <w:lastRenderedPageBreak/>
              <w:t xml:space="preserve">Pens </w:t>
            </w:r>
          </w:p>
          <w:p w14:paraId="7B2A08AF" w14:textId="77777777" w:rsidR="00B9467A" w:rsidRPr="00493AAB" w:rsidRDefault="00B9467A" w:rsidP="002C06CB"/>
          <w:p w14:paraId="169C2441" w14:textId="77777777" w:rsidR="00B9467A" w:rsidRDefault="00B9467A" w:rsidP="002C06CB">
            <w:r w:rsidRPr="00493AAB">
              <w:t xml:space="preserve">A3 paper </w:t>
            </w:r>
          </w:p>
          <w:p w14:paraId="0EB5803D" w14:textId="77777777" w:rsidR="002750FE" w:rsidRDefault="002750FE" w:rsidP="002C06CB"/>
          <w:p w14:paraId="3C1C9898" w14:textId="020E6895" w:rsidR="002750FE" w:rsidRPr="00493AAB" w:rsidRDefault="002750FE" w:rsidP="002C06CB">
            <w:r>
              <w:t>Paper</w:t>
            </w:r>
          </w:p>
          <w:p w14:paraId="7F277CB2" w14:textId="77777777" w:rsidR="00B9467A" w:rsidRPr="00493AAB" w:rsidRDefault="00B9467A" w:rsidP="002C06CB"/>
          <w:p w14:paraId="28E7A383" w14:textId="77777777" w:rsidR="00B9467A" w:rsidRPr="00493AAB" w:rsidRDefault="00B9467A" w:rsidP="002C06CB"/>
          <w:p w14:paraId="5978B354" w14:textId="77777777" w:rsidR="00B9467A" w:rsidRPr="00493AAB" w:rsidRDefault="00B9467A" w:rsidP="002C06CB"/>
        </w:tc>
        <w:tc>
          <w:tcPr>
            <w:tcW w:w="2551" w:type="dxa"/>
          </w:tcPr>
          <w:p w14:paraId="06847616" w14:textId="77777777" w:rsidR="00B9467A" w:rsidRPr="00493AAB" w:rsidRDefault="00B9467A" w:rsidP="002C06CB">
            <w:r w:rsidRPr="00493AAB">
              <w:t xml:space="preserve">Learners to present the Poster to the class and teacher to ask questions such as “What are gamma rays?” </w:t>
            </w:r>
          </w:p>
          <w:p w14:paraId="22B2D1EE" w14:textId="77777777" w:rsidR="00B9467A" w:rsidRPr="00493AAB" w:rsidRDefault="00B9467A" w:rsidP="002C06CB"/>
          <w:p w14:paraId="412C6A2F" w14:textId="77777777" w:rsidR="00B9467A" w:rsidRPr="00493AAB" w:rsidRDefault="00B9467A" w:rsidP="002C06CB">
            <w:r w:rsidRPr="00493AAB">
              <w:t xml:space="preserve">Learners are assessed on the scientific terminology used, the examples they </w:t>
            </w:r>
            <w:proofErr w:type="gramStart"/>
            <w:r w:rsidRPr="00493AAB">
              <w:t>are able to</w:t>
            </w:r>
            <w:proofErr w:type="gramEnd"/>
            <w:r w:rsidRPr="00493AAB">
              <w:t xml:space="preserve"> generate and their </w:t>
            </w:r>
            <w:r w:rsidRPr="00493AAB">
              <w:lastRenderedPageBreak/>
              <w:t>application of knowledge.</w:t>
            </w:r>
          </w:p>
          <w:p w14:paraId="5FF254EE" w14:textId="77777777" w:rsidR="00B9467A" w:rsidRPr="00493AAB" w:rsidRDefault="00B9467A" w:rsidP="002C06CB">
            <w:r w:rsidRPr="00493AAB">
              <w:t xml:space="preserve"> </w:t>
            </w:r>
          </w:p>
          <w:p w14:paraId="6EB10FB7" w14:textId="77777777" w:rsidR="00B9467A" w:rsidRPr="00493AAB" w:rsidRDefault="00B9467A" w:rsidP="002C06CB">
            <w:r w:rsidRPr="00493AAB">
              <w:t>Example responses to research task:</w:t>
            </w:r>
          </w:p>
          <w:p w14:paraId="19B4D6D8" w14:textId="77777777" w:rsidR="00B9467A" w:rsidRPr="00493AAB" w:rsidRDefault="00B9467A" w:rsidP="002C06CB">
            <w:r w:rsidRPr="00493AAB">
              <w:t>What caused the microwave to be invented? The microwave was invented accidentally in 1945 by a self-taught engineer named Percy Spencer, who was leading a radar project for the defence giant Raytheon. While testing a new vacuum tube called a magnetron, he discovered that a chocolate bar in his pocket had melted from the heat.</w:t>
            </w:r>
          </w:p>
          <w:p w14:paraId="49A2DD95" w14:textId="77777777" w:rsidR="00B9467A" w:rsidRPr="00493AAB" w:rsidRDefault="00B9467A" w:rsidP="002C06CB"/>
          <w:p w14:paraId="081B710D" w14:textId="77777777" w:rsidR="00B9467A" w:rsidRPr="00493AAB" w:rsidRDefault="00B9467A" w:rsidP="002C06CB">
            <w:r w:rsidRPr="00493AAB">
              <w:t xml:space="preserve">How does a microwave work? Microwaves are produced inside the oven by an electron tube called a </w:t>
            </w:r>
            <w:r w:rsidRPr="00493AAB">
              <w:lastRenderedPageBreak/>
              <w:t>magnetron. The microwaves are reflected in the metal interior of the oven, where they are absorbed by food. Microwaves cause water molecules in food to vibrate, producing the heat that cooks the food.</w:t>
            </w:r>
          </w:p>
          <w:p w14:paraId="1FCCC3FC" w14:textId="77777777" w:rsidR="00B9467A" w:rsidRPr="00493AAB" w:rsidRDefault="00B9467A" w:rsidP="002C06CB"/>
          <w:p w14:paraId="0D87603C" w14:textId="77777777" w:rsidR="00B9467A" w:rsidRPr="00493AAB" w:rsidRDefault="00B9467A" w:rsidP="002C06CB">
            <w:r w:rsidRPr="00493AAB">
              <w:t>How does Wi-Fi work? Wi-Fi uses radio waves to transmit information between your device and a router via frequencies.</w:t>
            </w:r>
          </w:p>
          <w:p w14:paraId="1D838E6E" w14:textId="77777777" w:rsidR="00B9467A" w:rsidRPr="00493AAB" w:rsidRDefault="00B9467A" w:rsidP="002C06CB"/>
          <w:p w14:paraId="5AFBC104" w14:textId="77777777" w:rsidR="00B9467A" w:rsidRPr="00493AAB" w:rsidRDefault="00B9467A" w:rsidP="002C06CB">
            <w:r w:rsidRPr="00493AAB">
              <w:t xml:space="preserve">How do ultrasounds work? In an ultrasound examination, a transducer both sends the sound waves and records the echoing (returning) waves. When the transducer is pressed against the skin, it sends small </w:t>
            </w:r>
            <w:r w:rsidRPr="00493AAB">
              <w:lastRenderedPageBreak/>
              <w:t>pulses of high-frequency sound waves into the body. As the sound waves bounce off internal organs, fluids and tissues, the sensitive receiver in the transducer records tiny changes in the sound’s pitch and direction. A computer instantly measures these signature waves and displays them as real-time pictures on a monitor.</w:t>
            </w:r>
          </w:p>
          <w:p w14:paraId="072892FE" w14:textId="77777777" w:rsidR="00B9467A" w:rsidRPr="00493AAB" w:rsidRDefault="00B9467A" w:rsidP="002C06CB"/>
        </w:tc>
        <w:tc>
          <w:tcPr>
            <w:tcW w:w="1904" w:type="dxa"/>
          </w:tcPr>
          <w:p w14:paraId="3A9BDA43" w14:textId="77777777" w:rsidR="00B9467A" w:rsidRPr="00AC6048" w:rsidRDefault="00B9467A" w:rsidP="002C06CB">
            <w:pPr>
              <w:rPr>
                <w:sz w:val="20"/>
                <w:szCs w:val="20"/>
              </w:rPr>
            </w:pPr>
            <w:r w:rsidRPr="00493AAB">
              <w:lastRenderedPageBreak/>
              <w:t>B1.55 and B1.56</w:t>
            </w:r>
          </w:p>
        </w:tc>
      </w:tr>
      <w:tr w:rsidR="00B9467A" w14:paraId="06B466AF" w14:textId="77777777" w:rsidTr="00B50A94">
        <w:tc>
          <w:tcPr>
            <w:tcW w:w="1897" w:type="dxa"/>
          </w:tcPr>
          <w:p w14:paraId="133EEC5E" w14:textId="77777777" w:rsidR="00B9467A" w:rsidRPr="005845FF" w:rsidRDefault="00B9467A" w:rsidP="002C06CB">
            <w:r w:rsidRPr="00493AAB">
              <w:lastRenderedPageBreak/>
              <w:t>10 minutes</w:t>
            </w:r>
          </w:p>
          <w:p w14:paraId="6FFE9236" w14:textId="77777777" w:rsidR="00B9467A" w:rsidDel="005845FF" w:rsidRDefault="00B9467A" w:rsidP="002C06CB"/>
        </w:tc>
        <w:tc>
          <w:tcPr>
            <w:tcW w:w="5186" w:type="dxa"/>
          </w:tcPr>
          <w:p w14:paraId="143C0713" w14:textId="77777777" w:rsidR="00B9467A" w:rsidRPr="00493AAB" w:rsidRDefault="00B9467A" w:rsidP="002C06CB">
            <w:pPr>
              <w:rPr>
                <w:b/>
                <w:bCs/>
              </w:rPr>
            </w:pPr>
            <w:r w:rsidRPr="00493AAB">
              <w:rPr>
                <w:b/>
                <w:bCs/>
              </w:rPr>
              <w:t>Learner activity</w:t>
            </w:r>
          </w:p>
          <w:p w14:paraId="5DE81547" w14:textId="77777777" w:rsidR="00B9467A" w:rsidRPr="00493AAB" w:rsidRDefault="00B9467A" w:rsidP="002C06CB">
            <w:r w:rsidRPr="00493AAB">
              <w:t>Wave speed equation (5–10 minutes).</w:t>
            </w:r>
          </w:p>
          <w:p w14:paraId="2B853988" w14:textId="77777777" w:rsidR="00B9467A" w:rsidRPr="00493AAB" w:rsidRDefault="00B9467A" w:rsidP="002C06CB"/>
          <w:p w14:paraId="30FCF019" w14:textId="77777777" w:rsidR="00B9467A" w:rsidRPr="00493AAB" w:rsidRDefault="00B9467A" w:rsidP="002C06CB">
            <w:r w:rsidRPr="00493AAB">
              <w:t xml:space="preserve">Teacher to remind learners how to use the triangle formula and input data. </w:t>
            </w:r>
          </w:p>
          <w:p w14:paraId="7293B2D0" w14:textId="77777777" w:rsidR="00B9467A" w:rsidRPr="00493AAB" w:rsidDel="005845FF" w:rsidRDefault="00B9467A" w:rsidP="002C06CB">
            <w:pPr>
              <w:pStyle w:val="Default"/>
              <w:rPr>
                <w:rFonts w:ascii="Arial" w:hAnsi="Arial" w:cstheme="minorBidi"/>
                <w:color w:val="auto"/>
                <w:szCs w:val="22"/>
              </w:rPr>
            </w:pPr>
          </w:p>
        </w:tc>
        <w:tc>
          <w:tcPr>
            <w:tcW w:w="2410" w:type="dxa"/>
          </w:tcPr>
          <w:p w14:paraId="273FDD8F" w14:textId="77777777" w:rsidR="00B9467A" w:rsidRPr="00493AAB" w:rsidRDefault="00B9467A" w:rsidP="002C06CB">
            <w:r w:rsidRPr="00493AAB">
              <w:t>Handouts</w:t>
            </w:r>
          </w:p>
          <w:p w14:paraId="58238480" w14:textId="77777777" w:rsidR="00B9467A" w:rsidRPr="00493AAB" w:rsidRDefault="00B9467A" w:rsidP="002C06CB"/>
          <w:p w14:paraId="659EFC43" w14:textId="77777777" w:rsidR="00B9467A" w:rsidRPr="00493AAB" w:rsidRDefault="00B9467A" w:rsidP="002C06CB">
            <w:r w:rsidRPr="00493AAB">
              <w:t>Pens</w:t>
            </w:r>
          </w:p>
          <w:p w14:paraId="1F408769" w14:textId="77777777" w:rsidR="00B9467A" w:rsidRPr="00493AAB" w:rsidRDefault="00B9467A" w:rsidP="002C06CB"/>
          <w:p w14:paraId="09977E4C" w14:textId="77777777" w:rsidR="00B9467A" w:rsidRPr="00493AAB" w:rsidRDefault="00B9467A" w:rsidP="002C06CB">
            <w:pPr>
              <w:jc w:val="both"/>
            </w:pPr>
            <w:r w:rsidRPr="00493AAB">
              <w:t>Laptops</w:t>
            </w:r>
          </w:p>
          <w:p w14:paraId="13D4D11A" w14:textId="77777777" w:rsidR="00B9467A" w:rsidRPr="00493AAB" w:rsidDel="005845FF" w:rsidRDefault="00B9467A" w:rsidP="002C06CB"/>
        </w:tc>
        <w:tc>
          <w:tcPr>
            <w:tcW w:w="2551" w:type="dxa"/>
          </w:tcPr>
          <w:p w14:paraId="66667B5B" w14:textId="77777777" w:rsidR="00B9467A" w:rsidRPr="00493AAB" w:rsidRDefault="00B9467A" w:rsidP="002C06CB">
            <w:r w:rsidRPr="00493AAB">
              <w:t>Learners to use the triangle formula</w:t>
            </w:r>
          </w:p>
          <w:p w14:paraId="049732A5" w14:textId="77777777" w:rsidR="00B9467A" w:rsidRPr="00493AAB" w:rsidRDefault="00B9467A" w:rsidP="002C06CB"/>
        </w:tc>
        <w:tc>
          <w:tcPr>
            <w:tcW w:w="1904" w:type="dxa"/>
          </w:tcPr>
          <w:p w14:paraId="377E9C97" w14:textId="77777777" w:rsidR="00B9467A" w:rsidRPr="002750FE" w:rsidRDefault="00B9467A" w:rsidP="002C06CB">
            <w:r w:rsidRPr="002750FE">
              <w:t>B1.54</w:t>
            </w:r>
          </w:p>
          <w:p w14:paraId="0F4A0C9F" w14:textId="77777777" w:rsidR="00B9467A" w:rsidRDefault="00B9467A" w:rsidP="002C06CB"/>
          <w:p w14:paraId="26D2F958" w14:textId="77777777" w:rsidR="00B9467A" w:rsidDel="005845FF" w:rsidRDefault="00B9467A" w:rsidP="002C06CB"/>
        </w:tc>
      </w:tr>
      <w:tr w:rsidR="00B9467A" w14:paraId="525279D1" w14:textId="77777777" w:rsidTr="00B50A94">
        <w:tc>
          <w:tcPr>
            <w:tcW w:w="1897" w:type="dxa"/>
          </w:tcPr>
          <w:p w14:paraId="51D40683" w14:textId="77777777" w:rsidR="00B9467A" w:rsidRPr="005845FF" w:rsidRDefault="00B9467A" w:rsidP="002C06CB">
            <w:r w:rsidRPr="00493AAB">
              <w:t>20 minutes</w:t>
            </w:r>
          </w:p>
          <w:p w14:paraId="4E0ABF9B" w14:textId="77777777" w:rsidR="00B9467A" w:rsidRDefault="00B9467A" w:rsidP="002C06CB"/>
          <w:p w14:paraId="0D658C5B" w14:textId="77777777" w:rsidR="00B9467A" w:rsidRDefault="00B9467A" w:rsidP="002C06CB"/>
        </w:tc>
        <w:tc>
          <w:tcPr>
            <w:tcW w:w="5186" w:type="dxa"/>
          </w:tcPr>
          <w:p w14:paraId="0BC639E1" w14:textId="77777777" w:rsidR="00B9467A" w:rsidRPr="002750FE" w:rsidRDefault="00B9467A" w:rsidP="002C06CB">
            <w:pPr>
              <w:rPr>
                <w:b/>
                <w:bCs/>
              </w:rPr>
            </w:pPr>
            <w:r w:rsidRPr="002750FE">
              <w:rPr>
                <w:b/>
                <w:bCs/>
              </w:rPr>
              <w:t>Contextualisation activity relating to exam question</w:t>
            </w:r>
          </w:p>
          <w:p w14:paraId="4EA736C4" w14:textId="77777777" w:rsidR="00B9467A" w:rsidRPr="00493AAB" w:rsidRDefault="00B9467A" w:rsidP="002C06CB">
            <w:r w:rsidRPr="00493AAB">
              <w:t>Ultrasound waves are generated at a frequency of 15MHz (15,000,000Hz). When performing a scan, these waves pass through two different tissues: muscle and fat.</w:t>
            </w:r>
          </w:p>
          <w:p w14:paraId="7FECE8B9" w14:textId="77777777" w:rsidR="00B9467A" w:rsidRPr="00493AAB" w:rsidRDefault="00B9467A" w:rsidP="002C06CB"/>
          <w:p w14:paraId="3EA8F426" w14:textId="77777777" w:rsidR="00B9467A" w:rsidRPr="00493AAB" w:rsidRDefault="00B9467A" w:rsidP="002C06CB">
            <w:r w:rsidRPr="00493AAB">
              <w:lastRenderedPageBreak/>
              <w:t>Calculate the wavelength of the sound waves in each tissue, given that the wave speed in each is:</w:t>
            </w:r>
          </w:p>
          <w:p w14:paraId="72AB21DB" w14:textId="77777777" w:rsidR="00B9467A" w:rsidRPr="00493AAB" w:rsidRDefault="00B9467A" w:rsidP="002C06CB">
            <w:r w:rsidRPr="00493AAB">
              <w:t xml:space="preserve">• muscle: </w:t>
            </w:r>
            <w:r w:rsidRPr="00493AAB">
              <w:rPr>
                <w:rFonts w:ascii="Cambria Math" w:hAnsi="Cambria Math" w:cs="Cambria Math"/>
              </w:rPr>
              <w:t>𝑉𝑀𝑢𝑠𝑐𝑙𝑒</w:t>
            </w:r>
            <w:r w:rsidRPr="00493AAB">
              <w:t xml:space="preserve"> = 1,600 </w:t>
            </w:r>
            <w:r w:rsidRPr="00493AAB">
              <w:rPr>
                <w:rFonts w:ascii="Cambria Math" w:hAnsi="Cambria Math" w:cs="Cambria Math"/>
              </w:rPr>
              <w:t>𝑚𝑠</w:t>
            </w:r>
            <w:r w:rsidRPr="00493AAB">
              <w:t>−1</w:t>
            </w:r>
          </w:p>
          <w:p w14:paraId="2A3EB669" w14:textId="77777777" w:rsidR="00B9467A" w:rsidRPr="00493AAB" w:rsidRDefault="00B9467A" w:rsidP="002C06CB">
            <w:r w:rsidRPr="00493AAB">
              <w:t xml:space="preserve">• fat: </w:t>
            </w:r>
            <w:r w:rsidRPr="00493AAB">
              <w:rPr>
                <w:rFonts w:ascii="Cambria Math" w:hAnsi="Cambria Math" w:cs="Cambria Math"/>
              </w:rPr>
              <w:t>𝑉𝐹𝑎𝑡</w:t>
            </w:r>
            <w:r w:rsidRPr="00493AAB">
              <w:t xml:space="preserve"> = 1,450 </w:t>
            </w:r>
            <w:r w:rsidRPr="00493AAB">
              <w:rPr>
                <w:rFonts w:ascii="Cambria Math" w:hAnsi="Cambria Math" w:cs="Cambria Math"/>
              </w:rPr>
              <w:t>𝑚𝑠</w:t>
            </w:r>
            <w:r w:rsidRPr="00493AAB">
              <w:t>−1</w:t>
            </w:r>
          </w:p>
          <w:p w14:paraId="42E8AAB1" w14:textId="77777777" w:rsidR="00B9467A" w:rsidRPr="00493AAB" w:rsidRDefault="00B9467A" w:rsidP="002C06CB"/>
          <w:p w14:paraId="72E92C41" w14:textId="77777777" w:rsidR="00B9467A" w:rsidRPr="00493AAB" w:rsidRDefault="00B9467A" w:rsidP="002C06CB">
            <w:r w:rsidRPr="00493AAB">
              <w:t>Assume that the frequency remains constant. Give the answer to three significant figures.</w:t>
            </w:r>
          </w:p>
          <w:p w14:paraId="76539F4A" w14:textId="77777777" w:rsidR="00B9467A" w:rsidRPr="00493AAB" w:rsidRDefault="00B9467A" w:rsidP="002C06CB">
            <w:r w:rsidRPr="00493AAB">
              <w:t xml:space="preserve">[two marks] </w:t>
            </w:r>
          </w:p>
          <w:p w14:paraId="0112C675" w14:textId="77777777" w:rsidR="00B9467A" w:rsidRPr="00493AAB" w:rsidRDefault="00B9467A" w:rsidP="002C06CB"/>
          <w:p w14:paraId="4854319F" w14:textId="77777777" w:rsidR="00B9467A" w:rsidRPr="00493AAB" w:rsidRDefault="00B9467A" w:rsidP="002C06CB">
            <w:r w:rsidRPr="00493AAB">
              <w:t>Ultrasounds are often used to create images inside the body for monitoring an existing condition or to diagnose a new one.</w:t>
            </w:r>
          </w:p>
          <w:p w14:paraId="610086AA" w14:textId="77777777" w:rsidR="00B9467A" w:rsidRPr="00493AAB" w:rsidRDefault="00B9467A" w:rsidP="002C06CB"/>
          <w:p w14:paraId="6C3B0E42" w14:textId="77777777" w:rsidR="00B9467A" w:rsidRPr="00493AAB" w:rsidRDefault="00B9467A" w:rsidP="002C06CB">
            <w:pPr>
              <w:pStyle w:val="Default"/>
              <w:rPr>
                <w:rFonts w:ascii="Arial" w:hAnsi="Arial" w:cstheme="minorBidi"/>
                <w:color w:val="auto"/>
                <w:szCs w:val="22"/>
              </w:rPr>
            </w:pPr>
          </w:p>
          <w:p w14:paraId="309EE666" w14:textId="77777777" w:rsidR="00B9467A" w:rsidRPr="00493AAB" w:rsidRDefault="00B9467A" w:rsidP="002C06CB">
            <w:pPr>
              <w:pStyle w:val="Default"/>
              <w:rPr>
                <w:rFonts w:ascii="Arial" w:hAnsi="Arial" w:cstheme="minorBidi"/>
                <w:color w:val="auto"/>
                <w:szCs w:val="22"/>
              </w:rPr>
            </w:pPr>
            <w:r w:rsidRPr="00493AAB">
              <w:rPr>
                <w:rFonts w:ascii="Arial" w:hAnsi="Arial" w:cstheme="minorBidi"/>
                <w:color w:val="auto"/>
                <w:szCs w:val="22"/>
              </w:rPr>
              <w:t xml:space="preserve">Teacher to go through the questions and provide detailed explanations. </w:t>
            </w:r>
          </w:p>
          <w:p w14:paraId="5AF9AA99" w14:textId="77777777" w:rsidR="00B9467A" w:rsidRPr="00493AAB" w:rsidRDefault="00B9467A" w:rsidP="002C06CB"/>
          <w:p w14:paraId="37129DBA" w14:textId="77777777" w:rsidR="00B9467A" w:rsidRDefault="00B9467A" w:rsidP="002C06CB"/>
        </w:tc>
        <w:tc>
          <w:tcPr>
            <w:tcW w:w="2410" w:type="dxa"/>
          </w:tcPr>
          <w:p w14:paraId="6039C2DB" w14:textId="77777777" w:rsidR="00B9467A" w:rsidRPr="00493AAB" w:rsidRDefault="00B9467A" w:rsidP="002C06CB">
            <w:r w:rsidRPr="00493AAB">
              <w:lastRenderedPageBreak/>
              <w:t>Link to exam question</w:t>
            </w:r>
          </w:p>
        </w:tc>
        <w:tc>
          <w:tcPr>
            <w:tcW w:w="2551" w:type="dxa"/>
          </w:tcPr>
          <w:p w14:paraId="22F5470B" w14:textId="77777777" w:rsidR="00B9467A" w:rsidRPr="00493AAB" w:rsidRDefault="00B9467A" w:rsidP="002C06CB">
            <w:r w:rsidRPr="00493AAB">
              <w:t xml:space="preserve">Explain two limitations of using an ultrasound to diagnose a condition. </w:t>
            </w:r>
          </w:p>
          <w:p w14:paraId="36B331A9" w14:textId="77777777" w:rsidR="00B9467A" w:rsidRPr="00493AAB" w:rsidRDefault="00B9467A" w:rsidP="002C06CB">
            <w:r w:rsidRPr="00493AAB">
              <w:t xml:space="preserve">[two marks] </w:t>
            </w:r>
          </w:p>
          <w:p w14:paraId="1384F0DF" w14:textId="77777777" w:rsidR="00B9467A" w:rsidRPr="00493AAB" w:rsidRDefault="00B9467A" w:rsidP="002C06CB"/>
          <w:p w14:paraId="6E1951A2" w14:textId="77777777" w:rsidR="00B9467A" w:rsidRPr="00493AAB" w:rsidRDefault="00B9467A" w:rsidP="002C06CB">
            <w:r w:rsidRPr="00493AAB">
              <w:t xml:space="preserve">Learners should refer to poster activity. </w:t>
            </w:r>
            <w:r w:rsidRPr="00493AAB">
              <w:lastRenderedPageBreak/>
              <w:t xml:space="preserve">What did they find out about ultrasounds? </w:t>
            </w:r>
          </w:p>
          <w:p w14:paraId="5C5D9DA6" w14:textId="77777777" w:rsidR="00B9467A" w:rsidRPr="00493AAB" w:rsidRDefault="00B9467A" w:rsidP="002C06CB"/>
          <w:p w14:paraId="0E75D56E" w14:textId="77777777" w:rsidR="00B9467A" w:rsidRPr="00493AAB" w:rsidRDefault="00B9467A" w:rsidP="002C06CB">
            <w:r w:rsidRPr="00493AAB">
              <w:t>Example responses:</w:t>
            </w:r>
          </w:p>
          <w:p w14:paraId="5989948E" w14:textId="77777777" w:rsidR="00B9467A" w:rsidRPr="00493AAB" w:rsidRDefault="00B9467A" w:rsidP="002C06CB"/>
          <w:p w14:paraId="0E150340" w14:textId="77777777" w:rsidR="00B9467A" w:rsidRPr="00493AAB" w:rsidRDefault="00B9467A" w:rsidP="002C06CB">
            <w:r w:rsidRPr="00493AAB">
              <w:t>• Large patients are more difficult to image by ultrasound because greater amounts of tissue weaken the sound waves as they pass deeper into the body.</w:t>
            </w:r>
          </w:p>
          <w:p w14:paraId="572A64CC" w14:textId="77777777" w:rsidR="00B9467A" w:rsidRPr="00493AAB" w:rsidRDefault="00B9467A" w:rsidP="002C06CB"/>
          <w:p w14:paraId="1069C8F1" w14:textId="77777777" w:rsidR="00B9467A" w:rsidRPr="00493AAB" w:rsidRDefault="00B9467A" w:rsidP="002C06CB">
            <w:r w:rsidRPr="00493AAB">
              <w:t>• Ultrasound waves are disrupted by air or gas. Therefore, ultrasound is not an ideal imaging technique for the air-filled bowel or organs obscured by the bowel. </w:t>
            </w:r>
          </w:p>
          <w:p w14:paraId="454E8F6E" w14:textId="77777777" w:rsidR="00B9467A" w:rsidRPr="00493AAB" w:rsidRDefault="00B9467A" w:rsidP="002C06CB"/>
          <w:p w14:paraId="71E14C8B" w14:textId="77777777" w:rsidR="00B9467A" w:rsidRPr="00493AAB" w:rsidRDefault="00B9467A" w:rsidP="002C06CB">
            <w:r w:rsidRPr="00493AAB">
              <w:t xml:space="preserve">• Ultrasound has difficulty penetrating bone and, therefore, can only see the outer surface of bony structures and not what lies inside. Doctors may refer the </w:t>
            </w:r>
            <w:r w:rsidRPr="00493AAB">
              <w:lastRenderedPageBreak/>
              <w:t xml:space="preserve">patients for a magnetic resonance imaging (MRI) scan. </w:t>
            </w:r>
          </w:p>
          <w:p w14:paraId="6B426BAD" w14:textId="77777777" w:rsidR="00B9467A" w:rsidRPr="00493AAB" w:rsidRDefault="00B9467A" w:rsidP="002C06CB"/>
        </w:tc>
        <w:tc>
          <w:tcPr>
            <w:tcW w:w="1904" w:type="dxa"/>
          </w:tcPr>
          <w:p w14:paraId="6E29BD5D" w14:textId="77777777" w:rsidR="00B9467A" w:rsidRDefault="00B9467A" w:rsidP="002C06CB">
            <w:r w:rsidRPr="002750FE">
              <w:lastRenderedPageBreak/>
              <w:t>B1.54 and B1.56</w:t>
            </w:r>
          </w:p>
        </w:tc>
      </w:tr>
    </w:tbl>
    <w:p w14:paraId="41182975" w14:textId="77777777" w:rsidR="00B9467A" w:rsidRDefault="00B9467A" w:rsidP="00B9467A"/>
    <w:p w14:paraId="56FB41DF" w14:textId="77777777" w:rsidR="00B9467A" w:rsidRDefault="00B9467A" w:rsidP="00B9467A"/>
    <w:p w14:paraId="001AF616" w14:textId="4ABA3B2B" w:rsidR="00B9467A" w:rsidRDefault="004315F2" w:rsidP="00B9467A">
      <w:r>
        <w:t xml:space="preserve">Resources </w:t>
      </w:r>
      <w:r w:rsidR="00BE25FE">
        <w:t xml:space="preserve">available </w:t>
      </w:r>
      <w:r>
        <w:t xml:space="preserve">to support this session plan: PowerPoint presentation </w:t>
      </w:r>
    </w:p>
    <w:p w14:paraId="255F56F3" w14:textId="77777777" w:rsidR="00B9467A" w:rsidRDefault="00B9467A" w:rsidP="00B9467A"/>
    <w:p w14:paraId="1466D1F2" w14:textId="77777777" w:rsidR="00E85BAC" w:rsidRDefault="00E85BAC" w:rsidP="0071399A">
      <w:pPr>
        <w:tabs>
          <w:tab w:val="left" w:pos="9729"/>
        </w:tabs>
      </w:pPr>
    </w:p>
    <w:p w14:paraId="1E14F0CD" w14:textId="77777777" w:rsidR="00E85BAC" w:rsidRDefault="00E85BAC" w:rsidP="0071399A">
      <w:pPr>
        <w:tabs>
          <w:tab w:val="left" w:pos="9729"/>
        </w:tabs>
      </w:pPr>
    </w:p>
    <w:p w14:paraId="13817C86" w14:textId="77777777" w:rsidR="00E85BAC" w:rsidRDefault="00E85BAC" w:rsidP="0071399A">
      <w:pPr>
        <w:tabs>
          <w:tab w:val="left" w:pos="9729"/>
        </w:tabs>
      </w:pPr>
    </w:p>
    <w:p w14:paraId="43519824" w14:textId="77777777" w:rsidR="00E85BAC" w:rsidRDefault="00E85BAC" w:rsidP="0071399A">
      <w:pPr>
        <w:tabs>
          <w:tab w:val="left" w:pos="9729"/>
        </w:tabs>
      </w:pPr>
    </w:p>
    <w:p w14:paraId="24729C62" w14:textId="77777777" w:rsidR="00E85BAC" w:rsidRDefault="00E85BAC" w:rsidP="0071399A">
      <w:pPr>
        <w:tabs>
          <w:tab w:val="left" w:pos="9729"/>
        </w:tabs>
      </w:pPr>
    </w:p>
    <w:p w14:paraId="27F674BC" w14:textId="77777777" w:rsidR="00E85BAC" w:rsidRDefault="00E85BAC" w:rsidP="0071399A">
      <w:pPr>
        <w:tabs>
          <w:tab w:val="left" w:pos="9729"/>
        </w:tabs>
      </w:pPr>
    </w:p>
    <w:p w14:paraId="6EBD80FF" w14:textId="77777777" w:rsidR="00E85BAC" w:rsidRDefault="00E85BAC" w:rsidP="0071399A">
      <w:pPr>
        <w:tabs>
          <w:tab w:val="left" w:pos="9729"/>
        </w:tabs>
      </w:pPr>
    </w:p>
    <w:p w14:paraId="71CFFF5E" w14:textId="77777777" w:rsidR="00E85BAC" w:rsidRDefault="00E85BAC" w:rsidP="0071399A">
      <w:pPr>
        <w:tabs>
          <w:tab w:val="left" w:pos="9729"/>
        </w:tabs>
      </w:pPr>
    </w:p>
    <w:p w14:paraId="25D302ED" w14:textId="77777777" w:rsidR="00E85BAC" w:rsidRDefault="00E85BAC" w:rsidP="0071399A">
      <w:pPr>
        <w:tabs>
          <w:tab w:val="left" w:pos="9729"/>
        </w:tabs>
      </w:pPr>
    </w:p>
    <w:p w14:paraId="2138D510" w14:textId="77777777" w:rsidR="00E85BAC" w:rsidRDefault="00E85BAC" w:rsidP="0071399A">
      <w:pPr>
        <w:tabs>
          <w:tab w:val="left" w:pos="9729"/>
        </w:tabs>
      </w:pPr>
    </w:p>
    <w:p w14:paraId="24BF8852" w14:textId="77777777" w:rsidR="00E85BAC" w:rsidRDefault="00E85BAC" w:rsidP="0071399A">
      <w:pPr>
        <w:tabs>
          <w:tab w:val="left" w:pos="9729"/>
        </w:tabs>
      </w:pPr>
    </w:p>
    <w:p w14:paraId="67599BA2" w14:textId="77777777" w:rsidR="00E85BAC" w:rsidRDefault="00E85BAC" w:rsidP="0071399A">
      <w:pPr>
        <w:tabs>
          <w:tab w:val="left" w:pos="9729"/>
        </w:tabs>
      </w:pPr>
    </w:p>
    <w:p w14:paraId="70245D51" w14:textId="77777777" w:rsidR="00E85BAC" w:rsidRDefault="00E85BAC" w:rsidP="0071399A">
      <w:pPr>
        <w:tabs>
          <w:tab w:val="left" w:pos="9729"/>
        </w:tabs>
      </w:pPr>
    </w:p>
    <w:p w14:paraId="77162994" w14:textId="77777777" w:rsidR="00E85BAC" w:rsidRDefault="00E85BAC" w:rsidP="0071399A">
      <w:pPr>
        <w:tabs>
          <w:tab w:val="left" w:pos="9729"/>
        </w:tabs>
      </w:pPr>
    </w:p>
    <w:p w14:paraId="1F505416" w14:textId="77777777" w:rsidR="00E85BAC" w:rsidRDefault="00E85BAC" w:rsidP="0071399A">
      <w:pPr>
        <w:tabs>
          <w:tab w:val="left" w:pos="9729"/>
        </w:tabs>
      </w:pPr>
    </w:p>
    <w:p w14:paraId="63E655D6" w14:textId="77777777" w:rsidR="00E85BAC" w:rsidRDefault="00E85BAC" w:rsidP="0071399A">
      <w:pPr>
        <w:tabs>
          <w:tab w:val="left" w:pos="9729"/>
        </w:tabs>
      </w:pPr>
    </w:p>
    <w:p w14:paraId="0F6005BE" w14:textId="77777777" w:rsidR="00E85BAC" w:rsidRDefault="00E85BAC" w:rsidP="0071399A">
      <w:pPr>
        <w:tabs>
          <w:tab w:val="left" w:pos="9729"/>
        </w:tabs>
      </w:pPr>
    </w:p>
    <w:p w14:paraId="44D79E83" w14:textId="77777777" w:rsidR="00E85BAC" w:rsidRDefault="00E85BAC" w:rsidP="0071399A">
      <w:pPr>
        <w:tabs>
          <w:tab w:val="left" w:pos="9729"/>
        </w:tabs>
      </w:pPr>
    </w:p>
    <w:p w14:paraId="65795D83" w14:textId="77777777" w:rsidR="00E85BAC" w:rsidRDefault="00E85BAC" w:rsidP="0071399A">
      <w:pPr>
        <w:tabs>
          <w:tab w:val="left" w:pos="9729"/>
        </w:tabs>
      </w:pPr>
    </w:p>
    <w:p w14:paraId="74FBD524" w14:textId="77777777" w:rsidR="00E85BAC" w:rsidRDefault="00E85BAC" w:rsidP="0071399A">
      <w:pPr>
        <w:tabs>
          <w:tab w:val="left" w:pos="9729"/>
        </w:tabs>
      </w:pPr>
    </w:p>
    <w:p w14:paraId="5CF90751" w14:textId="77777777" w:rsidR="00E85BAC" w:rsidRDefault="00E85BAC" w:rsidP="0071399A">
      <w:pPr>
        <w:tabs>
          <w:tab w:val="left" w:pos="9729"/>
        </w:tabs>
      </w:pPr>
    </w:p>
    <w:p w14:paraId="3B8CE8D3" w14:textId="77777777" w:rsidR="00E85BAC" w:rsidRDefault="00E85BAC" w:rsidP="0071399A">
      <w:pPr>
        <w:tabs>
          <w:tab w:val="left" w:pos="9729"/>
        </w:tabs>
      </w:pPr>
    </w:p>
    <w:p w14:paraId="7346C75C" w14:textId="77777777" w:rsidR="00E85BAC" w:rsidRDefault="00E85BAC" w:rsidP="0071399A">
      <w:pPr>
        <w:tabs>
          <w:tab w:val="left" w:pos="9729"/>
        </w:tabs>
      </w:pPr>
    </w:p>
    <w:p w14:paraId="27812EE9" w14:textId="77777777" w:rsidR="00E85BAC" w:rsidRDefault="00E85BAC" w:rsidP="0071399A">
      <w:pPr>
        <w:tabs>
          <w:tab w:val="left" w:pos="9729"/>
        </w:tabs>
      </w:pPr>
    </w:p>
    <w:p w14:paraId="74CF50B9" w14:textId="77777777" w:rsidR="005D19FA" w:rsidRDefault="005D19FA" w:rsidP="0071399A">
      <w:pPr>
        <w:tabs>
          <w:tab w:val="left" w:pos="9729"/>
        </w:tabs>
      </w:pPr>
    </w:p>
    <w:p w14:paraId="763F94D3" w14:textId="77777777" w:rsidR="005D19FA" w:rsidRDefault="005D19FA" w:rsidP="0071399A">
      <w:pPr>
        <w:tabs>
          <w:tab w:val="left" w:pos="9729"/>
        </w:tabs>
      </w:pPr>
    </w:p>
    <w:p w14:paraId="0E202275" w14:textId="45F674FB" w:rsidR="005D19FA" w:rsidRPr="00FD3BA5" w:rsidRDefault="005D19FA" w:rsidP="005D19FA">
      <w:pPr>
        <w:pStyle w:val="Heading1"/>
      </w:pPr>
      <w:r>
        <w:t>Session plan four</w:t>
      </w:r>
    </w:p>
    <w:p w14:paraId="01D68CFE" w14:textId="77777777" w:rsidR="005D19FA" w:rsidRDefault="005D19FA" w:rsidP="005D19FA">
      <w:pPr>
        <w:pStyle w:val="Heading1"/>
      </w:pPr>
    </w:p>
    <w:tbl>
      <w:tblPr>
        <w:tblStyle w:val="TableGrid"/>
        <w:tblW w:w="0" w:type="auto"/>
        <w:tblLayout w:type="fixed"/>
        <w:tblLook w:val="04A0" w:firstRow="1" w:lastRow="0" w:firstColumn="1" w:lastColumn="0" w:noHBand="0" w:noVBand="1"/>
      </w:tblPr>
      <w:tblGrid>
        <w:gridCol w:w="1897"/>
        <w:gridCol w:w="5186"/>
        <w:gridCol w:w="2410"/>
        <w:gridCol w:w="2551"/>
        <w:gridCol w:w="1904"/>
      </w:tblGrid>
      <w:tr w:rsidR="005D19FA" w14:paraId="1FBDC9B8" w14:textId="77777777" w:rsidTr="00025C5D">
        <w:trPr>
          <w:trHeight w:val="1472"/>
        </w:trPr>
        <w:tc>
          <w:tcPr>
            <w:tcW w:w="1897" w:type="dxa"/>
          </w:tcPr>
          <w:p w14:paraId="1EEB9F60" w14:textId="77777777" w:rsidR="005D19FA" w:rsidRPr="000C4FB0" w:rsidRDefault="005D19FA" w:rsidP="00025C5D">
            <w:pPr>
              <w:pStyle w:val="Heading1"/>
              <w:rPr>
                <w:rStyle w:val="normaltextrun"/>
                <w:rFonts w:cs="Arial"/>
                <w:b w:val="0"/>
                <w:bCs/>
                <w:color w:val="000000"/>
                <w:szCs w:val="28"/>
                <w:shd w:val="clear" w:color="auto" w:fill="FFFFFF"/>
              </w:rPr>
            </w:pPr>
            <w:r w:rsidRPr="001C2BF9">
              <w:rPr>
                <w:rStyle w:val="normaltextrun"/>
                <w:rFonts w:cs="Arial"/>
                <w:color w:val="000000"/>
                <w:sz w:val="24"/>
                <w:szCs w:val="24"/>
                <w:shd w:val="clear" w:color="auto" w:fill="FFFFFF"/>
              </w:rPr>
              <w:t>Learning objectives</w:t>
            </w:r>
            <w:r w:rsidRPr="000C4FB0">
              <w:rPr>
                <w:rStyle w:val="normaltextrun"/>
                <w:rFonts w:cs="Arial"/>
                <w:b w:val="0"/>
                <w:bCs/>
                <w:color w:val="000000"/>
                <w:szCs w:val="28"/>
                <w:shd w:val="clear" w:color="auto" w:fill="FFFFFF"/>
              </w:rPr>
              <w:t xml:space="preserve"> </w:t>
            </w:r>
          </w:p>
        </w:tc>
        <w:tc>
          <w:tcPr>
            <w:tcW w:w="12051" w:type="dxa"/>
            <w:gridSpan w:val="4"/>
          </w:tcPr>
          <w:p w14:paraId="504DFB12" w14:textId="375C4722" w:rsidR="005D19FA" w:rsidRDefault="005D19FA" w:rsidP="00025C5D">
            <w:pPr>
              <w:pStyle w:val="Heading1"/>
              <w:rPr>
                <w:rStyle w:val="normaltextrun"/>
                <w:rFonts w:cs="Arial"/>
                <w:bCs/>
                <w:color w:val="000000"/>
                <w:sz w:val="24"/>
                <w:szCs w:val="24"/>
                <w:shd w:val="clear" w:color="auto" w:fill="FFFFFF"/>
              </w:rPr>
            </w:pPr>
            <w:r>
              <w:rPr>
                <w:rStyle w:val="normaltextrun"/>
                <w:rFonts w:cs="Arial"/>
                <w:color w:val="000000"/>
                <w:sz w:val="24"/>
                <w:szCs w:val="24"/>
                <w:shd w:val="clear" w:color="auto" w:fill="FFFFFF"/>
              </w:rPr>
              <w:t>S</w:t>
            </w:r>
            <w:r w:rsidRPr="00482FBE">
              <w:rPr>
                <w:rStyle w:val="normaltextrun"/>
                <w:rFonts w:cs="Arial"/>
                <w:bCs/>
                <w:color w:val="000000"/>
                <w:sz w:val="24"/>
                <w:szCs w:val="24"/>
                <w:shd w:val="clear" w:color="auto" w:fill="FFFFFF"/>
              </w:rPr>
              <w:t>cience concept</w:t>
            </w:r>
            <w:r>
              <w:rPr>
                <w:rStyle w:val="normaltextrun"/>
                <w:bCs/>
                <w:color w:val="000000"/>
                <w:sz w:val="24"/>
                <w:szCs w:val="24"/>
                <w:shd w:val="clear" w:color="auto" w:fill="FFFFFF"/>
              </w:rPr>
              <w:t>: carbohydrates</w:t>
            </w:r>
            <w:r w:rsidR="00370197">
              <w:rPr>
                <w:rStyle w:val="normaltextrun"/>
                <w:bCs/>
                <w:color w:val="000000"/>
                <w:sz w:val="24"/>
                <w:szCs w:val="24"/>
                <w:shd w:val="clear" w:color="auto" w:fill="FFFFFF"/>
              </w:rPr>
              <w:t xml:space="preserve"> structure, </w:t>
            </w:r>
            <w:proofErr w:type="gramStart"/>
            <w:r w:rsidR="00370197">
              <w:rPr>
                <w:rStyle w:val="normaltextrun"/>
                <w:bCs/>
                <w:color w:val="000000"/>
                <w:sz w:val="24"/>
                <w:szCs w:val="24"/>
                <w:shd w:val="clear" w:color="auto" w:fill="FFFFFF"/>
              </w:rPr>
              <w:t>properties</w:t>
            </w:r>
            <w:proofErr w:type="gramEnd"/>
            <w:r w:rsidR="00370197">
              <w:rPr>
                <w:rStyle w:val="normaltextrun"/>
                <w:bCs/>
                <w:color w:val="000000"/>
                <w:sz w:val="24"/>
                <w:szCs w:val="24"/>
                <w:shd w:val="clear" w:color="auto" w:fill="FFFFFF"/>
              </w:rPr>
              <w:t xml:space="preserve"> and function</w:t>
            </w:r>
          </w:p>
          <w:p w14:paraId="23CA41A3" w14:textId="6B8C7950" w:rsidR="005D19FA" w:rsidRDefault="005D19FA" w:rsidP="00025C5D">
            <w:pPr>
              <w:pStyle w:val="Default"/>
              <w:rPr>
                <w:rFonts w:ascii="Arial" w:hAnsi="Arial" w:cs="Arial"/>
                <w:sz w:val="20"/>
                <w:szCs w:val="20"/>
              </w:rPr>
            </w:pPr>
          </w:p>
          <w:p w14:paraId="65D4B978" w14:textId="77777777" w:rsidR="005D19FA" w:rsidRPr="001C2BF9" w:rsidRDefault="005D19FA" w:rsidP="00025C5D">
            <w:r w:rsidRPr="001C2BF9">
              <w:t>By end of the session learners will be able to identify, describe and recall to a peer or tutor:</w:t>
            </w:r>
          </w:p>
          <w:p w14:paraId="2CDC2782" w14:textId="77777777" w:rsidR="005D19FA" w:rsidRPr="001C2BF9" w:rsidRDefault="005D19FA" w:rsidP="00025C5D">
            <w:pPr>
              <w:pStyle w:val="Default"/>
              <w:rPr>
                <w:rFonts w:ascii="Arial" w:hAnsi="Arial" w:cstheme="minorBidi"/>
                <w:color w:val="auto"/>
                <w:szCs w:val="22"/>
              </w:rPr>
            </w:pPr>
          </w:p>
          <w:p w14:paraId="14E463D2" w14:textId="77777777" w:rsidR="005D19FA" w:rsidRPr="001C2BF9" w:rsidRDefault="005D19FA" w:rsidP="005D19FA">
            <w:pPr>
              <w:pStyle w:val="Default"/>
              <w:numPr>
                <w:ilvl w:val="0"/>
                <w:numId w:val="14"/>
              </w:numPr>
              <w:rPr>
                <w:rFonts w:ascii="Arial" w:hAnsi="Arial" w:cstheme="minorBidi"/>
                <w:color w:val="auto"/>
                <w:szCs w:val="22"/>
              </w:rPr>
            </w:pPr>
            <w:r w:rsidRPr="001C2BF9">
              <w:rPr>
                <w:rFonts w:ascii="Arial" w:hAnsi="Arial" w:cstheme="minorBidi"/>
                <w:color w:val="auto"/>
                <w:szCs w:val="22"/>
              </w:rPr>
              <w:t>monosaccharides: the small molecules (monomers) from which all larger carbohydrates (disaccharides and polysaccharides) are made</w:t>
            </w:r>
          </w:p>
          <w:p w14:paraId="18D62E9B" w14:textId="77777777" w:rsidR="005D19FA" w:rsidRPr="001C2BF9" w:rsidRDefault="005D19FA" w:rsidP="005D19FA">
            <w:pPr>
              <w:pStyle w:val="Default"/>
              <w:numPr>
                <w:ilvl w:val="0"/>
                <w:numId w:val="14"/>
              </w:numPr>
              <w:rPr>
                <w:rFonts w:ascii="Arial" w:hAnsi="Arial" w:cstheme="minorBidi"/>
                <w:color w:val="auto"/>
                <w:szCs w:val="22"/>
              </w:rPr>
            </w:pPr>
            <w:r w:rsidRPr="001C2BF9">
              <w:rPr>
                <w:rFonts w:ascii="Arial" w:hAnsi="Arial" w:cstheme="minorBidi"/>
                <w:color w:val="auto"/>
                <w:szCs w:val="22"/>
              </w:rPr>
              <w:t xml:space="preserve">the common monosaccharides glucose, </w:t>
            </w:r>
            <w:proofErr w:type="gramStart"/>
            <w:r w:rsidRPr="001C2BF9">
              <w:rPr>
                <w:rFonts w:ascii="Arial" w:hAnsi="Arial" w:cstheme="minorBidi"/>
                <w:color w:val="auto"/>
                <w:szCs w:val="22"/>
              </w:rPr>
              <w:t>galactose</w:t>
            </w:r>
            <w:proofErr w:type="gramEnd"/>
            <w:r w:rsidRPr="001C2BF9">
              <w:rPr>
                <w:rFonts w:ascii="Arial" w:hAnsi="Arial" w:cstheme="minorBidi"/>
                <w:color w:val="auto"/>
                <w:szCs w:val="22"/>
              </w:rPr>
              <w:t xml:space="preserve"> and fructose</w:t>
            </w:r>
          </w:p>
          <w:p w14:paraId="6BC6B670" w14:textId="77777777" w:rsidR="005D19FA" w:rsidRPr="001C2BF9" w:rsidRDefault="005D19FA" w:rsidP="005D19FA">
            <w:pPr>
              <w:pStyle w:val="Default"/>
              <w:numPr>
                <w:ilvl w:val="0"/>
                <w:numId w:val="14"/>
              </w:numPr>
              <w:rPr>
                <w:rFonts w:ascii="Arial" w:hAnsi="Arial" w:cstheme="minorBidi"/>
                <w:color w:val="auto"/>
                <w:szCs w:val="22"/>
              </w:rPr>
            </w:pPr>
            <w:r w:rsidRPr="001C2BF9">
              <w:rPr>
                <w:rFonts w:ascii="Arial" w:hAnsi="Arial" w:cstheme="minorBidi"/>
                <w:color w:val="auto"/>
                <w:szCs w:val="22"/>
              </w:rPr>
              <w:t>disaccharides, which are formed from two monosaccharides (</w:t>
            </w:r>
            <w:proofErr w:type="spellStart"/>
            <w:proofErr w:type="gramStart"/>
            <w:r w:rsidRPr="001C2BF9">
              <w:rPr>
                <w:rFonts w:ascii="Arial" w:hAnsi="Arial" w:cstheme="minorBidi"/>
                <w:color w:val="auto"/>
                <w:szCs w:val="22"/>
              </w:rPr>
              <w:t>eg</w:t>
            </w:r>
            <w:proofErr w:type="spellEnd"/>
            <w:proofErr w:type="gramEnd"/>
            <w:r w:rsidRPr="001C2BF9">
              <w:rPr>
                <w:rFonts w:ascii="Arial" w:hAnsi="Arial" w:cstheme="minorBidi"/>
                <w:color w:val="auto"/>
                <w:szCs w:val="22"/>
              </w:rPr>
              <w:t xml:space="preserve"> maltose and sucrose)</w:t>
            </w:r>
          </w:p>
          <w:p w14:paraId="4151E77D" w14:textId="77777777" w:rsidR="005D19FA" w:rsidRPr="001C2BF9" w:rsidRDefault="005D19FA" w:rsidP="005D19FA">
            <w:pPr>
              <w:pStyle w:val="Default"/>
              <w:numPr>
                <w:ilvl w:val="0"/>
                <w:numId w:val="14"/>
              </w:numPr>
              <w:rPr>
                <w:rFonts w:ascii="Arial" w:hAnsi="Arial" w:cstheme="minorBidi"/>
                <w:color w:val="auto"/>
                <w:szCs w:val="22"/>
              </w:rPr>
            </w:pPr>
            <w:r w:rsidRPr="001C2BF9">
              <w:rPr>
                <w:rFonts w:ascii="Arial" w:hAnsi="Arial" w:cstheme="minorBidi"/>
                <w:color w:val="auto"/>
                <w:szCs w:val="22"/>
              </w:rPr>
              <w:t>polysaccharides, which are formed from many monosaccharide molecules suited to carrying out storage and support functions (</w:t>
            </w:r>
            <w:proofErr w:type="spellStart"/>
            <w:proofErr w:type="gramStart"/>
            <w:r w:rsidRPr="001C2BF9">
              <w:rPr>
                <w:rFonts w:ascii="Arial" w:hAnsi="Arial" w:cstheme="minorBidi"/>
                <w:color w:val="auto"/>
                <w:szCs w:val="22"/>
              </w:rPr>
              <w:t>eg</w:t>
            </w:r>
            <w:proofErr w:type="spellEnd"/>
            <w:proofErr w:type="gramEnd"/>
            <w:r w:rsidRPr="001C2BF9">
              <w:rPr>
                <w:rFonts w:ascii="Arial" w:hAnsi="Arial" w:cstheme="minorBidi"/>
                <w:color w:val="auto"/>
                <w:szCs w:val="22"/>
              </w:rPr>
              <w:t xml:space="preserve"> glycogen, starch and cellulose)</w:t>
            </w:r>
          </w:p>
          <w:p w14:paraId="7E2A8989" w14:textId="77777777" w:rsidR="005D19FA" w:rsidRPr="001C2BF9" w:rsidRDefault="005D19FA" w:rsidP="00025C5D">
            <w:pPr>
              <w:pStyle w:val="Default"/>
              <w:rPr>
                <w:rFonts w:ascii="Arial" w:hAnsi="Arial" w:cstheme="minorBidi"/>
                <w:color w:val="auto"/>
                <w:szCs w:val="22"/>
              </w:rPr>
            </w:pPr>
            <w:r w:rsidRPr="001C2BF9">
              <w:rPr>
                <w:rFonts w:ascii="Arial" w:hAnsi="Arial" w:cstheme="minorBidi"/>
                <w:color w:val="auto"/>
                <w:szCs w:val="22"/>
              </w:rPr>
              <w:t xml:space="preserve"> </w:t>
            </w:r>
          </w:p>
          <w:p w14:paraId="40EB58E3" w14:textId="3D3C2DFB" w:rsidR="005D19FA" w:rsidRPr="0048277B" w:rsidRDefault="005D19FA" w:rsidP="00025C5D">
            <w:pPr>
              <w:rPr>
                <w:sz w:val="20"/>
                <w:szCs w:val="20"/>
              </w:rPr>
            </w:pPr>
            <w:r w:rsidRPr="001C2BF9">
              <w:rPr>
                <w:b/>
                <w:bCs/>
              </w:rPr>
              <w:t>Contextualisation:</w:t>
            </w:r>
            <w:r>
              <w:t xml:space="preserve"> </w:t>
            </w:r>
            <w:r w:rsidRPr="001C2BF9">
              <w:t>health visitor / midwife working with pregnant women, parents and small children on healthy diets that support wellbeing.</w:t>
            </w:r>
          </w:p>
        </w:tc>
      </w:tr>
      <w:tr w:rsidR="005D19FA" w14:paraId="3C643BEA" w14:textId="77777777" w:rsidTr="00025C5D">
        <w:tc>
          <w:tcPr>
            <w:tcW w:w="1897" w:type="dxa"/>
          </w:tcPr>
          <w:p w14:paraId="4EF055BC" w14:textId="77777777" w:rsidR="005D19FA" w:rsidRPr="001C2BF9" w:rsidRDefault="005D19FA" w:rsidP="00025C5D">
            <w:pPr>
              <w:pStyle w:val="Heading1"/>
              <w:rPr>
                <w:rFonts w:eastAsiaTheme="minorHAnsi" w:cstheme="minorBidi"/>
                <w:color w:val="auto"/>
                <w:sz w:val="24"/>
                <w:szCs w:val="24"/>
              </w:rPr>
            </w:pPr>
            <w:r w:rsidRPr="001C2BF9">
              <w:rPr>
                <w:rFonts w:eastAsiaTheme="minorHAnsi" w:cstheme="minorBidi"/>
                <w:color w:val="auto"/>
                <w:sz w:val="24"/>
                <w:szCs w:val="24"/>
              </w:rPr>
              <w:t>Timing</w:t>
            </w:r>
          </w:p>
        </w:tc>
        <w:tc>
          <w:tcPr>
            <w:tcW w:w="5186" w:type="dxa"/>
          </w:tcPr>
          <w:p w14:paraId="7515E87B" w14:textId="77777777" w:rsidR="005D19FA" w:rsidRPr="001C2BF9" w:rsidRDefault="005D19FA" w:rsidP="00025C5D">
            <w:pPr>
              <w:pStyle w:val="Heading1"/>
              <w:rPr>
                <w:rFonts w:eastAsiaTheme="minorHAnsi" w:cstheme="minorBidi"/>
                <w:color w:val="auto"/>
                <w:sz w:val="24"/>
                <w:szCs w:val="24"/>
              </w:rPr>
            </w:pPr>
            <w:r w:rsidRPr="001C2BF9">
              <w:rPr>
                <w:rFonts w:eastAsiaTheme="minorHAnsi" w:cstheme="minorBidi"/>
                <w:color w:val="auto"/>
                <w:sz w:val="24"/>
                <w:szCs w:val="24"/>
              </w:rPr>
              <w:t>Learning activities</w:t>
            </w:r>
          </w:p>
        </w:tc>
        <w:tc>
          <w:tcPr>
            <w:tcW w:w="2410" w:type="dxa"/>
          </w:tcPr>
          <w:p w14:paraId="6484B90F" w14:textId="77777777" w:rsidR="005D19FA" w:rsidRPr="001C2BF9" w:rsidRDefault="005D19FA" w:rsidP="00025C5D">
            <w:pPr>
              <w:pStyle w:val="Heading1"/>
              <w:rPr>
                <w:rFonts w:eastAsiaTheme="minorHAnsi" w:cstheme="minorBidi"/>
                <w:color w:val="auto"/>
                <w:sz w:val="24"/>
                <w:szCs w:val="24"/>
              </w:rPr>
            </w:pPr>
            <w:r w:rsidRPr="001C2BF9">
              <w:rPr>
                <w:rFonts w:eastAsiaTheme="minorHAnsi" w:cstheme="minorBidi"/>
                <w:color w:val="auto"/>
                <w:sz w:val="24"/>
                <w:szCs w:val="24"/>
              </w:rPr>
              <w:t>Resources/links</w:t>
            </w:r>
          </w:p>
        </w:tc>
        <w:tc>
          <w:tcPr>
            <w:tcW w:w="2551" w:type="dxa"/>
          </w:tcPr>
          <w:p w14:paraId="52BC5063" w14:textId="77777777" w:rsidR="005D19FA" w:rsidRPr="001C2BF9" w:rsidRDefault="005D19FA" w:rsidP="00025C5D">
            <w:pPr>
              <w:pStyle w:val="Heading1"/>
              <w:rPr>
                <w:rFonts w:eastAsiaTheme="minorHAnsi" w:cstheme="minorBidi"/>
                <w:color w:val="auto"/>
                <w:sz w:val="24"/>
                <w:szCs w:val="24"/>
              </w:rPr>
            </w:pPr>
            <w:r w:rsidRPr="001C2BF9">
              <w:rPr>
                <w:rFonts w:eastAsiaTheme="minorHAnsi" w:cstheme="minorBidi"/>
                <w:color w:val="auto"/>
                <w:sz w:val="24"/>
                <w:szCs w:val="24"/>
              </w:rPr>
              <w:t>Formative assessment</w:t>
            </w:r>
          </w:p>
        </w:tc>
        <w:tc>
          <w:tcPr>
            <w:tcW w:w="1904" w:type="dxa"/>
          </w:tcPr>
          <w:p w14:paraId="1D64BAF0" w14:textId="77777777" w:rsidR="005D19FA" w:rsidRPr="001C2BF9" w:rsidRDefault="005D19FA" w:rsidP="00025C5D">
            <w:pPr>
              <w:pStyle w:val="Heading1"/>
              <w:rPr>
                <w:rFonts w:eastAsiaTheme="minorHAnsi" w:cstheme="minorBidi"/>
                <w:color w:val="auto"/>
                <w:sz w:val="24"/>
                <w:szCs w:val="24"/>
              </w:rPr>
            </w:pPr>
            <w:r w:rsidRPr="001C2BF9">
              <w:rPr>
                <w:rFonts w:eastAsiaTheme="minorHAnsi" w:cstheme="minorBidi"/>
                <w:color w:val="auto"/>
                <w:sz w:val="24"/>
                <w:szCs w:val="24"/>
              </w:rPr>
              <w:t>Technical Qualification (TQ) specification coverage</w:t>
            </w:r>
          </w:p>
        </w:tc>
      </w:tr>
      <w:tr w:rsidR="005D19FA" w14:paraId="0AD80D49" w14:textId="77777777" w:rsidTr="00025C5D">
        <w:tc>
          <w:tcPr>
            <w:tcW w:w="1897" w:type="dxa"/>
          </w:tcPr>
          <w:p w14:paraId="6C5B58B8" w14:textId="77777777" w:rsidR="005D19FA" w:rsidRPr="001C2BF9" w:rsidRDefault="005D19FA" w:rsidP="00025C5D">
            <w:r w:rsidRPr="001C2BF9">
              <w:t>10 minutes</w:t>
            </w:r>
          </w:p>
          <w:p w14:paraId="07678D73" w14:textId="77777777" w:rsidR="005D19FA" w:rsidRDefault="005D19FA" w:rsidP="00025C5D"/>
          <w:p w14:paraId="2AAA18F8" w14:textId="77777777" w:rsidR="005D19FA" w:rsidRDefault="005D19FA" w:rsidP="00025C5D"/>
          <w:p w14:paraId="5A8CB1AB" w14:textId="77777777" w:rsidR="005D19FA" w:rsidRDefault="005D19FA" w:rsidP="00025C5D"/>
          <w:p w14:paraId="6288C336" w14:textId="77777777" w:rsidR="005D19FA" w:rsidRDefault="005D19FA" w:rsidP="00025C5D"/>
          <w:p w14:paraId="33B5E382" w14:textId="77777777" w:rsidR="005D19FA" w:rsidRDefault="005D19FA" w:rsidP="00025C5D"/>
        </w:tc>
        <w:tc>
          <w:tcPr>
            <w:tcW w:w="5186" w:type="dxa"/>
          </w:tcPr>
          <w:p w14:paraId="63E5B37D" w14:textId="77777777" w:rsidR="005D19FA" w:rsidRPr="001C2BF9" w:rsidRDefault="005D19FA" w:rsidP="00025C5D">
            <w:pPr>
              <w:rPr>
                <w:b/>
                <w:bCs/>
              </w:rPr>
            </w:pPr>
            <w:r w:rsidRPr="001C2BF9">
              <w:rPr>
                <w:b/>
                <w:bCs/>
              </w:rPr>
              <w:t>Introductory activity</w:t>
            </w:r>
          </w:p>
          <w:p w14:paraId="7E23A443" w14:textId="77777777" w:rsidR="005D19FA" w:rsidRPr="001C2BF9" w:rsidRDefault="005D19FA" w:rsidP="00025C5D">
            <w:r w:rsidRPr="001C2BF9">
              <w:t>Working in small groups research and identify a definition of carbohydrates.</w:t>
            </w:r>
          </w:p>
          <w:p w14:paraId="3861A716" w14:textId="77777777" w:rsidR="005D19FA" w:rsidRPr="001C2BF9" w:rsidRDefault="005D19FA" w:rsidP="00025C5D"/>
          <w:p w14:paraId="1553BD81" w14:textId="77777777" w:rsidR="005D19FA" w:rsidRPr="001C2BF9" w:rsidRDefault="005D19FA" w:rsidP="00025C5D">
            <w:r w:rsidRPr="001C2BF9">
              <w:t>Produce a list of simple carbohydrates the foodstuffs in which they are found.</w:t>
            </w:r>
          </w:p>
          <w:p w14:paraId="4899AE6B" w14:textId="77777777" w:rsidR="005D19FA" w:rsidRPr="001C2BF9" w:rsidRDefault="005D19FA" w:rsidP="00025C5D"/>
          <w:p w14:paraId="4AC50D52" w14:textId="11431AA0" w:rsidR="005D19FA" w:rsidRPr="001C2BF9" w:rsidRDefault="005D19FA" w:rsidP="00025C5D">
            <w:r w:rsidRPr="001C2BF9">
              <w:t xml:space="preserve">Using a carousel approach, learners use tablecloths and pens to annotate, gather and </w:t>
            </w:r>
            <w:r w:rsidRPr="001C2BF9">
              <w:lastRenderedPageBreak/>
              <w:t>share lists. They then photograph the results and upload photos to a central resources area (Teams site, etc.)</w:t>
            </w:r>
          </w:p>
          <w:p w14:paraId="049CE373" w14:textId="77777777" w:rsidR="005D19FA" w:rsidRDefault="005D19FA" w:rsidP="00025C5D"/>
        </w:tc>
        <w:tc>
          <w:tcPr>
            <w:tcW w:w="2410" w:type="dxa"/>
          </w:tcPr>
          <w:p w14:paraId="38074856" w14:textId="77777777" w:rsidR="005D19FA" w:rsidRPr="001C2BF9" w:rsidRDefault="005D19FA" w:rsidP="00025C5D"/>
          <w:p w14:paraId="0A6ED533" w14:textId="77777777" w:rsidR="005D19FA" w:rsidRPr="001C2BF9" w:rsidRDefault="005D19FA" w:rsidP="00025C5D">
            <w:r w:rsidRPr="001C2BF9">
              <w:t xml:space="preserve">Tablecloths and pens. </w:t>
            </w:r>
          </w:p>
          <w:p w14:paraId="58F5C3B7" w14:textId="77777777" w:rsidR="005D19FA" w:rsidRPr="001C2BF9" w:rsidRDefault="005D19FA" w:rsidP="00025C5D"/>
          <w:p w14:paraId="67623A8A" w14:textId="77777777" w:rsidR="005D19FA" w:rsidRDefault="005D19FA" w:rsidP="00025C5D">
            <w:r w:rsidRPr="001C2BF9">
              <w:t>Teams or other appropriate central VLE storage.</w:t>
            </w:r>
          </w:p>
        </w:tc>
        <w:tc>
          <w:tcPr>
            <w:tcW w:w="2551" w:type="dxa"/>
          </w:tcPr>
          <w:p w14:paraId="3E6CB206" w14:textId="77777777" w:rsidR="005D19FA" w:rsidRPr="001C2BF9" w:rsidRDefault="005D19FA" w:rsidP="00025C5D">
            <w:r w:rsidRPr="001C2BF9">
              <w:t xml:space="preserve">Example definition: Carbohydrates consist of carbon, </w:t>
            </w:r>
            <w:proofErr w:type="gramStart"/>
            <w:r w:rsidRPr="001C2BF9">
              <w:t>hydrogen</w:t>
            </w:r>
            <w:proofErr w:type="gramEnd"/>
            <w:r w:rsidRPr="001C2BF9">
              <w:t xml:space="preserve"> and oxygen. The general empirical structure for carbohydrates is (CH2</w:t>
            </w:r>
            <w:proofErr w:type="gramStart"/>
            <w:r w:rsidRPr="001C2BF9">
              <w:t>O)n.</w:t>
            </w:r>
            <w:proofErr w:type="gramEnd"/>
            <w:r w:rsidRPr="001C2BF9">
              <w:t xml:space="preserve"> They are organic compounds </w:t>
            </w:r>
            <w:r w:rsidRPr="001C2BF9">
              <w:lastRenderedPageBreak/>
              <w:t>organised in the form of aldehydes or ketones with multiple hydroxyl groups coming off the carbon chain.</w:t>
            </w:r>
          </w:p>
        </w:tc>
        <w:tc>
          <w:tcPr>
            <w:tcW w:w="1904" w:type="dxa"/>
          </w:tcPr>
          <w:p w14:paraId="6AF66D9D" w14:textId="77777777" w:rsidR="005D19FA" w:rsidRPr="001C2BF9" w:rsidRDefault="005D19FA" w:rsidP="00025C5D">
            <w:r w:rsidRPr="001C2BF9">
              <w:lastRenderedPageBreak/>
              <w:t>B1.8</w:t>
            </w:r>
          </w:p>
        </w:tc>
      </w:tr>
      <w:tr w:rsidR="005D19FA" w14:paraId="1F642A27" w14:textId="77777777" w:rsidTr="00025C5D">
        <w:tc>
          <w:tcPr>
            <w:tcW w:w="1897" w:type="dxa"/>
          </w:tcPr>
          <w:p w14:paraId="2C44FF2C" w14:textId="77777777" w:rsidR="005D19FA" w:rsidRPr="001C2BF9" w:rsidRDefault="005D19FA" w:rsidP="00025C5D">
            <w:r w:rsidRPr="001C2BF9">
              <w:t>20 minutes</w:t>
            </w:r>
          </w:p>
          <w:p w14:paraId="6DFE1545" w14:textId="77777777" w:rsidR="005D19FA" w:rsidRDefault="005D19FA" w:rsidP="00025C5D"/>
          <w:p w14:paraId="4782F38C" w14:textId="77777777" w:rsidR="005D19FA" w:rsidRDefault="005D19FA" w:rsidP="00025C5D"/>
          <w:p w14:paraId="05C628E4" w14:textId="77777777" w:rsidR="005D19FA" w:rsidRDefault="005D19FA" w:rsidP="00025C5D"/>
          <w:p w14:paraId="1E1B5CF1" w14:textId="77777777" w:rsidR="005D19FA" w:rsidRDefault="005D19FA" w:rsidP="00025C5D"/>
        </w:tc>
        <w:tc>
          <w:tcPr>
            <w:tcW w:w="5186" w:type="dxa"/>
          </w:tcPr>
          <w:p w14:paraId="1AC9402D" w14:textId="77777777" w:rsidR="005D19FA" w:rsidRPr="002A6661" w:rsidRDefault="005D19FA" w:rsidP="00025C5D">
            <w:pPr>
              <w:rPr>
                <w:b/>
                <w:bCs/>
              </w:rPr>
            </w:pPr>
            <w:r w:rsidRPr="002A6661">
              <w:rPr>
                <w:b/>
                <w:bCs/>
              </w:rPr>
              <w:t xml:space="preserve">Delivery </w:t>
            </w:r>
          </w:p>
          <w:p w14:paraId="35AFC1C9" w14:textId="77777777" w:rsidR="005D19FA" w:rsidRPr="001C2BF9" w:rsidRDefault="005D19FA" w:rsidP="00025C5D">
            <w:pPr>
              <w:pStyle w:val="NormalWeb"/>
              <w:shd w:val="clear" w:color="auto" w:fill="FFFFFF"/>
              <w:spacing w:before="0" w:beforeAutospacing="0" w:after="0" w:afterAutospacing="0"/>
              <w:textAlignment w:val="baseline"/>
              <w:rPr>
                <w:rFonts w:ascii="Arial" w:eastAsiaTheme="minorHAnsi" w:hAnsi="Arial" w:cstheme="minorBidi"/>
                <w:szCs w:val="22"/>
                <w:lang w:eastAsia="en-US"/>
              </w:rPr>
            </w:pPr>
            <w:r w:rsidRPr="001C2BF9">
              <w:rPr>
                <w:rFonts w:ascii="Arial" w:eastAsiaTheme="minorHAnsi" w:hAnsi="Arial" w:cstheme="minorBidi"/>
                <w:szCs w:val="22"/>
                <w:lang w:eastAsia="en-US"/>
              </w:rPr>
              <w:t xml:space="preserve">Carbohydrates are organic molecules composed of carbon, </w:t>
            </w:r>
            <w:proofErr w:type="gramStart"/>
            <w:r w:rsidRPr="001C2BF9">
              <w:rPr>
                <w:rFonts w:ascii="Arial" w:eastAsiaTheme="minorHAnsi" w:hAnsi="Arial" w:cstheme="minorBidi"/>
                <w:szCs w:val="22"/>
                <w:lang w:eastAsia="en-US"/>
              </w:rPr>
              <w:t>hydrogen</w:t>
            </w:r>
            <w:proofErr w:type="gramEnd"/>
            <w:r w:rsidRPr="001C2BF9">
              <w:rPr>
                <w:rFonts w:ascii="Arial" w:eastAsiaTheme="minorHAnsi" w:hAnsi="Arial" w:cstheme="minorBidi"/>
                <w:szCs w:val="22"/>
                <w:lang w:eastAsia="en-US"/>
              </w:rPr>
              <w:t xml:space="preserve"> and oxygen molecules </w:t>
            </w:r>
            <w:r w:rsidRPr="001C2BF9">
              <w:rPr>
                <w:rFonts w:eastAsiaTheme="minorHAnsi" w:cstheme="minorBidi"/>
                <w:b/>
                <w:bCs/>
                <w:szCs w:val="22"/>
                <w:lang w:eastAsia="en-US"/>
              </w:rPr>
              <w:t>only</w:t>
            </w:r>
            <w:r w:rsidRPr="001C2BF9">
              <w:rPr>
                <w:rFonts w:ascii="Arial" w:eastAsiaTheme="minorHAnsi" w:hAnsi="Arial" w:cstheme="minorBidi"/>
                <w:szCs w:val="22"/>
                <w:lang w:eastAsia="en-US"/>
              </w:rPr>
              <w:t xml:space="preserve">. Thus, their structure consists of covalent bonds between the three elements </w:t>
            </w:r>
          </w:p>
          <w:p w14:paraId="32AA01C7" w14:textId="77777777" w:rsidR="005D19FA" w:rsidRPr="001C2BF9" w:rsidRDefault="005D19FA" w:rsidP="00025C5D">
            <w:pPr>
              <w:pStyle w:val="NormalWeb"/>
              <w:shd w:val="clear" w:color="auto" w:fill="FFFFFF"/>
              <w:spacing w:before="0" w:beforeAutospacing="0" w:after="0" w:afterAutospacing="0"/>
              <w:textAlignment w:val="baseline"/>
              <w:rPr>
                <w:rFonts w:ascii="Arial" w:eastAsiaTheme="minorHAnsi" w:hAnsi="Arial" w:cstheme="minorBidi"/>
                <w:szCs w:val="22"/>
                <w:lang w:eastAsia="en-US"/>
              </w:rPr>
            </w:pPr>
          </w:p>
          <w:p w14:paraId="3F130D41" w14:textId="77777777" w:rsidR="005D19FA" w:rsidRPr="001C2BF9" w:rsidRDefault="005D19FA" w:rsidP="00025C5D">
            <w:pPr>
              <w:pStyle w:val="NormalWeb"/>
              <w:shd w:val="clear" w:color="auto" w:fill="FFFFFF"/>
              <w:spacing w:before="0" w:beforeAutospacing="0" w:after="0" w:afterAutospacing="0"/>
              <w:textAlignment w:val="baseline"/>
              <w:rPr>
                <w:rFonts w:ascii="Arial" w:eastAsiaTheme="minorHAnsi" w:hAnsi="Arial" w:cstheme="minorBidi"/>
                <w:szCs w:val="22"/>
                <w:lang w:eastAsia="en-US"/>
              </w:rPr>
            </w:pPr>
            <w:r w:rsidRPr="001C2BF9">
              <w:rPr>
                <w:rFonts w:ascii="Arial" w:eastAsiaTheme="minorHAnsi" w:hAnsi="Arial" w:cstheme="minorBidi"/>
                <w:szCs w:val="22"/>
                <w:lang w:eastAsia="en-US"/>
              </w:rPr>
              <w:t xml:space="preserve">Carbohydrates give out a lot of energy. They are also known as sugars and are found in most foods. We eat them to produce adenosine triphosphate (ATP) which is the main source of energy for most cellular processes </w:t>
            </w:r>
          </w:p>
          <w:p w14:paraId="58F047E9" w14:textId="77777777" w:rsidR="005D19FA" w:rsidRPr="001C2BF9" w:rsidRDefault="005D19FA" w:rsidP="00025C5D">
            <w:pPr>
              <w:pStyle w:val="NormalWeb"/>
              <w:shd w:val="clear" w:color="auto" w:fill="FFFFFF"/>
              <w:spacing w:before="0" w:beforeAutospacing="0" w:after="0" w:afterAutospacing="0"/>
              <w:textAlignment w:val="baseline"/>
              <w:rPr>
                <w:rFonts w:ascii="Arial" w:eastAsiaTheme="minorHAnsi" w:hAnsi="Arial" w:cstheme="minorBidi"/>
                <w:szCs w:val="22"/>
                <w:lang w:eastAsia="en-US"/>
              </w:rPr>
            </w:pPr>
          </w:p>
          <w:p w14:paraId="1503928F" w14:textId="77777777" w:rsidR="005D19FA" w:rsidRPr="001C2BF9" w:rsidRDefault="005D19FA" w:rsidP="00025C5D">
            <w:pPr>
              <w:pStyle w:val="NormalWeb"/>
              <w:shd w:val="clear" w:color="auto" w:fill="FFFFFF"/>
              <w:spacing w:before="0" w:beforeAutospacing="0" w:after="0" w:afterAutospacing="0"/>
              <w:textAlignment w:val="baseline"/>
              <w:rPr>
                <w:rFonts w:ascii="Arial" w:eastAsiaTheme="minorHAnsi" w:hAnsi="Arial" w:cstheme="minorBidi"/>
                <w:szCs w:val="22"/>
                <w:lang w:eastAsia="en-US"/>
              </w:rPr>
            </w:pPr>
            <w:r w:rsidRPr="001C2BF9">
              <w:rPr>
                <w:rFonts w:ascii="Arial" w:eastAsiaTheme="minorHAnsi" w:hAnsi="Arial" w:cstheme="minorBidi"/>
                <w:szCs w:val="22"/>
                <w:lang w:eastAsia="en-US"/>
              </w:rPr>
              <w:t>Learner activity</w:t>
            </w:r>
          </w:p>
          <w:p w14:paraId="451A346B" w14:textId="77777777" w:rsidR="005D19FA" w:rsidRPr="001C2BF9" w:rsidRDefault="005D19FA" w:rsidP="00025C5D">
            <w:pPr>
              <w:pStyle w:val="NormalWeb"/>
              <w:shd w:val="clear" w:color="auto" w:fill="FFFFFF"/>
              <w:spacing w:before="0" w:beforeAutospacing="0" w:after="0" w:afterAutospacing="0"/>
              <w:textAlignment w:val="baseline"/>
              <w:rPr>
                <w:rFonts w:ascii="Arial" w:eastAsiaTheme="minorHAnsi" w:hAnsi="Arial" w:cstheme="minorBidi"/>
                <w:szCs w:val="22"/>
                <w:lang w:eastAsia="en-US"/>
              </w:rPr>
            </w:pPr>
            <w:r w:rsidRPr="001C2BF9">
              <w:rPr>
                <w:rFonts w:ascii="Arial" w:eastAsiaTheme="minorHAnsi" w:hAnsi="Arial" w:cstheme="minorBidi"/>
                <w:szCs w:val="22"/>
                <w:lang w:eastAsia="en-US"/>
              </w:rPr>
              <w:t xml:space="preserve">Give three examples of monosaccharides (glucose, </w:t>
            </w:r>
            <w:proofErr w:type="gramStart"/>
            <w:r w:rsidRPr="001C2BF9">
              <w:rPr>
                <w:rFonts w:ascii="Arial" w:eastAsiaTheme="minorHAnsi" w:hAnsi="Arial" w:cstheme="minorBidi"/>
                <w:szCs w:val="22"/>
                <w:lang w:eastAsia="en-US"/>
              </w:rPr>
              <w:t>fructose</w:t>
            </w:r>
            <w:proofErr w:type="gramEnd"/>
            <w:r w:rsidRPr="001C2BF9">
              <w:rPr>
                <w:rFonts w:ascii="Arial" w:eastAsiaTheme="minorHAnsi" w:hAnsi="Arial" w:cstheme="minorBidi"/>
                <w:szCs w:val="22"/>
                <w:lang w:eastAsia="en-US"/>
              </w:rPr>
              <w:t xml:space="preserve"> and galactose)</w:t>
            </w:r>
          </w:p>
          <w:p w14:paraId="1959B6C1" w14:textId="77777777" w:rsidR="005D19FA" w:rsidRDefault="005D19FA" w:rsidP="00025C5D"/>
        </w:tc>
        <w:tc>
          <w:tcPr>
            <w:tcW w:w="2410" w:type="dxa"/>
          </w:tcPr>
          <w:p w14:paraId="74855EFE" w14:textId="77777777" w:rsidR="00D060DE" w:rsidRDefault="00EC1C85" w:rsidP="00D060DE">
            <w:pPr>
              <w:rPr>
                <w:sz w:val="20"/>
                <w:szCs w:val="20"/>
              </w:rPr>
            </w:pPr>
            <w:hyperlink r:id="rId13" w:history="1">
              <w:r w:rsidR="00D060DE" w:rsidRPr="00925C12">
                <w:rPr>
                  <w:rStyle w:val="Hyperlink"/>
                  <w:sz w:val="20"/>
                  <w:szCs w:val="20"/>
                </w:rPr>
                <w:t>https://www.youtube.com/watch?v=wxzc_2c6GMg</w:t>
              </w:r>
            </w:hyperlink>
          </w:p>
          <w:p w14:paraId="2F7F91B0" w14:textId="77777777" w:rsidR="005D19FA" w:rsidRPr="001C2BF9" w:rsidRDefault="005D19FA" w:rsidP="006249D6"/>
        </w:tc>
        <w:tc>
          <w:tcPr>
            <w:tcW w:w="2551" w:type="dxa"/>
          </w:tcPr>
          <w:p w14:paraId="4C04E86D" w14:textId="77777777" w:rsidR="005D19FA" w:rsidRPr="001C2BF9" w:rsidRDefault="005D19FA" w:rsidP="00025C5D">
            <w:r w:rsidRPr="001C2BF9">
              <w:t>Learners to give three examples and then peer assess.</w:t>
            </w:r>
          </w:p>
          <w:p w14:paraId="73556F1E" w14:textId="77777777" w:rsidR="005D19FA" w:rsidRPr="001C2BF9" w:rsidRDefault="005D19FA" w:rsidP="00025C5D"/>
          <w:p w14:paraId="2F94C3B7" w14:textId="77777777" w:rsidR="005D19FA" w:rsidRPr="001C2BF9" w:rsidRDefault="005D19FA" w:rsidP="00025C5D">
            <w:r w:rsidRPr="001C2BF9">
              <w:t>Examples to be stored on central VLE.</w:t>
            </w:r>
          </w:p>
        </w:tc>
        <w:tc>
          <w:tcPr>
            <w:tcW w:w="1904" w:type="dxa"/>
          </w:tcPr>
          <w:p w14:paraId="79251A05" w14:textId="77777777" w:rsidR="005D19FA" w:rsidRDefault="005D19FA" w:rsidP="00025C5D">
            <w:r w:rsidRPr="001C2BF9">
              <w:t>B1.8</w:t>
            </w:r>
          </w:p>
        </w:tc>
      </w:tr>
      <w:tr w:rsidR="005D19FA" w14:paraId="78347FA2" w14:textId="77777777" w:rsidTr="00025C5D">
        <w:tc>
          <w:tcPr>
            <w:tcW w:w="1897" w:type="dxa"/>
          </w:tcPr>
          <w:p w14:paraId="60B1E937" w14:textId="77777777" w:rsidR="005D19FA" w:rsidRPr="001C2BF9" w:rsidRDefault="005D19FA" w:rsidP="00025C5D">
            <w:r w:rsidRPr="001C2BF9">
              <w:t>20 minutes</w:t>
            </w:r>
          </w:p>
          <w:p w14:paraId="244CD506" w14:textId="77777777" w:rsidR="005D19FA" w:rsidRDefault="005D19FA" w:rsidP="00025C5D"/>
          <w:p w14:paraId="32950C31" w14:textId="77777777" w:rsidR="005D19FA" w:rsidRDefault="005D19FA" w:rsidP="00025C5D"/>
          <w:p w14:paraId="1B017272" w14:textId="77777777" w:rsidR="005D19FA" w:rsidRDefault="005D19FA" w:rsidP="00025C5D"/>
          <w:p w14:paraId="21902D33" w14:textId="77777777" w:rsidR="005D19FA" w:rsidRDefault="005D19FA" w:rsidP="00025C5D"/>
          <w:p w14:paraId="3322B054" w14:textId="77777777" w:rsidR="005D19FA" w:rsidRDefault="005D19FA" w:rsidP="00025C5D"/>
          <w:p w14:paraId="54D36633" w14:textId="77777777" w:rsidR="005D19FA" w:rsidRDefault="005D19FA" w:rsidP="00025C5D"/>
          <w:p w14:paraId="4D048AA4" w14:textId="77777777" w:rsidR="005D19FA" w:rsidRDefault="005D19FA" w:rsidP="00025C5D"/>
          <w:p w14:paraId="4247A6CC" w14:textId="77777777" w:rsidR="005D19FA" w:rsidRDefault="005D19FA" w:rsidP="00025C5D"/>
          <w:p w14:paraId="51D6A531" w14:textId="77777777" w:rsidR="005D19FA" w:rsidRDefault="005D19FA" w:rsidP="00025C5D"/>
        </w:tc>
        <w:tc>
          <w:tcPr>
            <w:tcW w:w="5186" w:type="dxa"/>
          </w:tcPr>
          <w:p w14:paraId="328C34C6" w14:textId="77777777" w:rsidR="005D19FA" w:rsidRPr="001C2BF9" w:rsidRDefault="005D19FA" w:rsidP="00025C5D">
            <w:pPr>
              <w:pStyle w:val="Default"/>
              <w:rPr>
                <w:rFonts w:ascii="Arial" w:hAnsi="Arial" w:cstheme="minorBidi"/>
                <w:color w:val="auto"/>
                <w:szCs w:val="22"/>
              </w:rPr>
            </w:pPr>
            <w:r w:rsidRPr="001C2BF9">
              <w:rPr>
                <w:rFonts w:ascii="Arial" w:hAnsi="Arial" w:cstheme="minorBidi"/>
                <w:color w:val="auto"/>
                <w:szCs w:val="22"/>
              </w:rPr>
              <w:lastRenderedPageBreak/>
              <w:t xml:space="preserve">Disaccharides are formed from two monosaccharides. </w:t>
            </w:r>
          </w:p>
          <w:p w14:paraId="47D15FF4" w14:textId="77777777" w:rsidR="005D19FA" w:rsidRPr="001C2BF9" w:rsidRDefault="005D19FA" w:rsidP="00025C5D">
            <w:pPr>
              <w:pStyle w:val="Default"/>
              <w:rPr>
                <w:rFonts w:ascii="Arial" w:hAnsi="Arial" w:cstheme="minorBidi"/>
                <w:color w:val="auto"/>
                <w:szCs w:val="22"/>
              </w:rPr>
            </w:pPr>
          </w:p>
          <w:p w14:paraId="465AED2E" w14:textId="77777777" w:rsidR="005D19FA" w:rsidRPr="002A6661" w:rsidRDefault="005D19FA" w:rsidP="00025C5D">
            <w:pPr>
              <w:pStyle w:val="Default"/>
              <w:rPr>
                <w:rFonts w:ascii="Arial" w:hAnsi="Arial" w:cstheme="minorBidi"/>
                <w:b/>
                <w:bCs/>
                <w:color w:val="auto"/>
                <w:szCs w:val="22"/>
              </w:rPr>
            </w:pPr>
            <w:r w:rsidRPr="002A6661">
              <w:rPr>
                <w:rFonts w:ascii="Arial" w:hAnsi="Arial" w:cstheme="minorBidi"/>
                <w:b/>
                <w:bCs/>
                <w:color w:val="auto"/>
                <w:szCs w:val="22"/>
              </w:rPr>
              <w:t xml:space="preserve">Learner activity </w:t>
            </w:r>
          </w:p>
          <w:p w14:paraId="2949D9E0" w14:textId="77777777" w:rsidR="005D19FA" w:rsidRPr="001C2BF9" w:rsidRDefault="005D19FA" w:rsidP="00025C5D">
            <w:pPr>
              <w:pStyle w:val="Default"/>
              <w:rPr>
                <w:rFonts w:ascii="Arial" w:hAnsi="Arial" w:cstheme="minorBidi"/>
                <w:color w:val="auto"/>
                <w:szCs w:val="22"/>
              </w:rPr>
            </w:pPr>
            <w:r w:rsidRPr="001C2BF9">
              <w:rPr>
                <w:rFonts w:ascii="Arial" w:hAnsi="Arial" w:cstheme="minorBidi"/>
                <w:color w:val="auto"/>
                <w:szCs w:val="22"/>
              </w:rPr>
              <w:t>Create a list of disaccharide examples showing which monosaccharides are involved.</w:t>
            </w:r>
          </w:p>
          <w:p w14:paraId="113829E3" w14:textId="77777777" w:rsidR="005D19FA" w:rsidRPr="001C2BF9" w:rsidRDefault="005D19FA" w:rsidP="00025C5D">
            <w:pPr>
              <w:pStyle w:val="Default"/>
              <w:rPr>
                <w:rFonts w:ascii="Arial" w:hAnsi="Arial" w:cstheme="minorBidi"/>
                <w:color w:val="auto"/>
                <w:szCs w:val="22"/>
              </w:rPr>
            </w:pPr>
          </w:p>
          <w:p w14:paraId="32ABB631" w14:textId="77777777" w:rsidR="005D19FA" w:rsidRPr="001C2BF9" w:rsidRDefault="005D19FA" w:rsidP="00025C5D">
            <w:pPr>
              <w:pStyle w:val="Default"/>
              <w:rPr>
                <w:rFonts w:ascii="Arial" w:hAnsi="Arial" w:cstheme="minorBidi"/>
                <w:color w:val="auto"/>
                <w:szCs w:val="22"/>
              </w:rPr>
            </w:pPr>
            <w:r w:rsidRPr="001C2BF9">
              <w:rPr>
                <w:rFonts w:ascii="Arial" w:hAnsi="Arial" w:cstheme="minorBidi"/>
                <w:color w:val="auto"/>
                <w:szCs w:val="22"/>
              </w:rPr>
              <w:lastRenderedPageBreak/>
              <w:t>Learners can store this list on the Nearpod app.</w:t>
            </w:r>
          </w:p>
          <w:p w14:paraId="00794FA5" w14:textId="77777777" w:rsidR="005D19FA" w:rsidRPr="001C2BF9" w:rsidRDefault="005D19FA" w:rsidP="00025C5D"/>
        </w:tc>
        <w:tc>
          <w:tcPr>
            <w:tcW w:w="2410" w:type="dxa"/>
          </w:tcPr>
          <w:p w14:paraId="305C0CA7" w14:textId="77777777" w:rsidR="00086A28" w:rsidRDefault="00EC1C85" w:rsidP="00086A28">
            <w:pPr>
              <w:rPr>
                <w:rStyle w:val="Hyperlink"/>
                <w:sz w:val="20"/>
                <w:szCs w:val="20"/>
              </w:rPr>
            </w:pPr>
            <w:hyperlink r:id="rId14" w:history="1">
              <w:r w:rsidR="00086A28" w:rsidRPr="009066D5">
                <w:rPr>
                  <w:rStyle w:val="Hyperlink"/>
                  <w:sz w:val="20"/>
                  <w:szCs w:val="20"/>
                </w:rPr>
                <w:t>https://byjus.com/chemistry/disaccharides/</w:t>
              </w:r>
            </w:hyperlink>
          </w:p>
          <w:p w14:paraId="643C28A4" w14:textId="77777777" w:rsidR="005D19FA" w:rsidRPr="001C2BF9" w:rsidRDefault="005D19FA" w:rsidP="00025C5D"/>
        </w:tc>
        <w:tc>
          <w:tcPr>
            <w:tcW w:w="2551" w:type="dxa"/>
          </w:tcPr>
          <w:p w14:paraId="72EFF544" w14:textId="77777777" w:rsidR="005D19FA" w:rsidRPr="001C2BF9" w:rsidRDefault="005D19FA" w:rsidP="00025C5D">
            <w:r w:rsidRPr="001C2BF9">
              <w:t xml:space="preserve">Learners are assessed on examples they </w:t>
            </w:r>
            <w:proofErr w:type="gramStart"/>
            <w:r w:rsidRPr="001C2BF9">
              <w:t>are able to</w:t>
            </w:r>
            <w:proofErr w:type="gramEnd"/>
            <w:r w:rsidRPr="001C2BF9">
              <w:t xml:space="preserve"> identify, which may include:</w:t>
            </w:r>
          </w:p>
          <w:p w14:paraId="7AA11BCC" w14:textId="77777777" w:rsidR="005D19FA" w:rsidRPr="001C2BF9" w:rsidRDefault="005D19FA" w:rsidP="00025C5D"/>
          <w:p w14:paraId="11B4691B" w14:textId="77777777" w:rsidR="005D19FA" w:rsidRPr="001C2BF9" w:rsidRDefault="005D19FA" w:rsidP="00025C5D">
            <w:r w:rsidRPr="001C2BF9">
              <w:t>- sucrose (glucose and fructose)</w:t>
            </w:r>
          </w:p>
          <w:p w14:paraId="5130FE5C" w14:textId="77777777" w:rsidR="005D19FA" w:rsidRPr="001C2BF9" w:rsidRDefault="005D19FA" w:rsidP="00025C5D">
            <w:r w:rsidRPr="001C2BF9">
              <w:lastRenderedPageBreak/>
              <w:t>- lactose (galactose and glucose)</w:t>
            </w:r>
          </w:p>
          <w:p w14:paraId="5F9AE92F" w14:textId="77777777" w:rsidR="005D19FA" w:rsidRPr="001C2BF9" w:rsidRDefault="005D19FA" w:rsidP="00025C5D">
            <w:r w:rsidRPr="001C2BF9">
              <w:t>maltose (glucose and fructose)</w:t>
            </w:r>
          </w:p>
          <w:p w14:paraId="54F0A124" w14:textId="77777777" w:rsidR="005D19FA" w:rsidRPr="001C2BF9" w:rsidRDefault="005D19FA" w:rsidP="00025C5D">
            <w:r w:rsidRPr="001C2BF9">
              <w:t>- trehalose (two glucose)</w:t>
            </w:r>
          </w:p>
          <w:p w14:paraId="2E62BF97" w14:textId="77777777" w:rsidR="005D19FA" w:rsidRPr="001C2BF9" w:rsidRDefault="005D19FA" w:rsidP="00025C5D"/>
          <w:p w14:paraId="1D5CD1B5" w14:textId="77777777" w:rsidR="005D19FA" w:rsidRPr="001C2BF9" w:rsidRDefault="005D19FA" w:rsidP="00025C5D"/>
          <w:p w14:paraId="0CE5DC08" w14:textId="77777777" w:rsidR="005D19FA" w:rsidRPr="001C2BF9" w:rsidRDefault="005D19FA" w:rsidP="00025C5D"/>
        </w:tc>
        <w:tc>
          <w:tcPr>
            <w:tcW w:w="1904" w:type="dxa"/>
          </w:tcPr>
          <w:p w14:paraId="6936D920" w14:textId="77777777" w:rsidR="005D19FA" w:rsidRPr="001C2BF9" w:rsidRDefault="005D19FA" w:rsidP="00025C5D">
            <w:r w:rsidRPr="001C2BF9">
              <w:lastRenderedPageBreak/>
              <w:t>B1.8</w:t>
            </w:r>
          </w:p>
        </w:tc>
      </w:tr>
      <w:tr w:rsidR="005D19FA" w14:paraId="1CD5F71E" w14:textId="77777777" w:rsidTr="00025C5D">
        <w:tc>
          <w:tcPr>
            <w:tcW w:w="1897" w:type="dxa"/>
          </w:tcPr>
          <w:p w14:paraId="11114FFB" w14:textId="77777777" w:rsidR="005D19FA" w:rsidRPr="001C2BF9" w:rsidRDefault="005D19FA" w:rsidP="00025C5D">
            <w:r w:rsidRPr="001C2BF9">
              <w:t>20 minutes</w:t>
            </w:r>
          </w:p>
          <w:p w14:paraId="603619D6" w14:textId="77777777" w:rsidR="005D19FA" w:rsidRDefault="005D19FA" w:rsidP="00025C5D"/>
          <w:p w14:paraId="168A15CA" w14:textId="77777777" w:rsidR="005D19FA" w:rsidRDefault="005D19FA" w:rsidP="00025C5D"/>
          <w:p w14:paraId="4A72A134" w14:textId="77777777" w:rsidR="005D19FA" w:rsidRDefault="005D19FA" w:rsidP="00025C5D"/>
        </w:tc>
        <w:tc>
          <w:tcPr>
            <w:tcW w:w="5186" w:type="dxa"/>
          </w:tcPr>
          <w:p w14:paraId="2A9F11EC" w14:textId="77777777" w:rsidR="005D19FA" w:rsidRPr="00DC006F" w:rsidRDefault="005D19FA" w:rsidP="00025C5D">
            <w:pPr>
              <w:rPr>
                <w:b/>
                <w:bCs/>
              </w:rPr>
            </w:pPr>
            <w:r w:rsidRPr="00DC006F">
              <w:rPr>
                <w:b/>
                <w:bCs/>
              </w:rPr>
              <w:t>Contextualisation activity relating to exam question</w:t>
            </w:r>
          </w:p>
          <w:p w14:paraId="337F4FE5" w14:textId="77777777" w:rsidR="005D19FA" w:rsidRPr="001C2BF9" w:rsidRDefault="005D19FA" w:rsidP="00025C5D">
            <w:r w:rsidRPr="001C2BF9">
              <w:t xml:space="preserve">Consider K2.3: the importance of supporting the health and wellbeing of mothers and babies. </w:t>
            </w:r>
          </w:p>
          <w:p w14:paraId="3628D0C5" w14:textId="77777777" w:rsidR="005D19FA" w:rsidRPr="001C2BF9" w:rsidRDefault="005D19FA" w:rsidP="00025C5D">
            <w:pPr>
              <w:pStyle w:val="Default"/>
              <w:rPr>
                <w:rFonts w:ascii="Arial" w:hAnsi="Arial" w:cstheme="minorBidi"/>
                <w:color w:val="auto"/>
                <w:szCs w:val="22"/>
              </w:rPr>
            </w:pPr>
            <w:r w:rsidRPr="001C2BF9">
              <w:rPr>
                <w:rFonts w:ascii="Arial" w:hAnsi="Arial" w:cstheme="minorBidi"/>
                <w:color w:val="auto"/>
                <w:szCs w:val="22"/>
              </w:rPr>
              <w:t xml:space="preserve"> </w:t>
            </w:r>
          </w:p>
          <w:p w14:paraId="56DDE178" w14:textId="77777777" w:rsidR="005D19FA" w:rsidRPr="001C2BF9" w:rsidRDefault="005D19FA" w:rsidP="00025C5D">
            <w:pPr>
              <w:pStyle w:val="Default"/>
              <w:rPr>
                <w:rFonts w:ascii="Arial" w:hAnsi="Arial" w:cstheme="minorBidi"/>
                <w:color w:val="auto"/>
                <w:szCs w:val="22"/>
              </w:rPr>
            </w:pPr>
            <w:r w:rsidRPr="001C2BF9">
              <w:rPr>
                <w:rFonts w:ascii="Arial" w:hAnsi="Arial" w:cstheme="minorBidi"/>
                <w:color w:val="auto"/>
                <w:szCs w:val="22"/>
              </w:rPr>
              <w:t xml:space="preserve">A nutritional, healthy diet helps to prevent the risk of long-term health issues, such as: </w:t>
            </w:r>
          </w:p>
          <w:p w14:paraId="191F9283" w14:textId="77777777" w:rsidR="005D19FA" w:rsidRPr="001C2BF9" w:rsidRDefault="005D19FA" w:rsidP="005D19FA">
            <w:pPr>
              <w:pStyle w:val="Default"/>
              <w:numPr>
                <w:ilvl w:val="0"/>
                <w:numId w:val="15"/>
              </w:numPr>
              <w:rPr>
                <w:rFonts w:ascii="Arial" w:hAnsi="Arial" w:cstheme="minorBidi"/>
                <w:color w:val="auto"/>
                <w:szCs w:val="22"/>
              </w:rPr>
            </w:pPr>
            <w:r w:rsidRPr="001C2BF9">
              <w:rPr>
                <w:rFonts w:ascii="Arial" w:hAnsi="Arial" w:cstheme="minorBidi"/>
                <w:color w:val="auto"/>
                <w:szCs w:val="22"/>
              </w:rPr>
              <w:t xml:space="preserve">obesity </w:t>
            </w:r>
          </w:p>
          <w:p w14:paraId="6B445DDD" w14:textId="77777777" w:rsidR="005D19FA" w:rsidRPr="001C2BF9" w:rsidRDefault="005D19FA" w:rsidP="005D19FA">
            <w:pPr>
              <w:pStyle w:val="Default"/>
              <w:numPr>
                <w:ilvl w:val="0"/>
                <w:numId w:val="15"/>
              </w:numPr>
              <w:rPr>
                <w:rFonts w:ascii="Arial" w:hAnsi="Arial" w:cstheme="minorBidi"/>
                <w:color w:val="auto"/>
                <w:szCs w:val="22"/>
              </w:rPr>
            </w:pPr>
            <w:r w:rsidRPr="001C2BF9">
              <w:rPr>
                <w:rFonts w:ascii="Arial" w:hAnsi="Arial" w:cstheme="minorBidi"/>
                <w:color w:val="auto"/>
                <w:szCs w:val="22"/>
              </w:rPr>
              <w:t xml:space="preserve">raised cholesterol </w:t>
            </w:r>
          </w:p>
          <w:p w14:paraId="38D1E2EB" w14:textId="77777777" w:rsidR="005D19FA" w:rsidRPr="001C2BF9" w:rsidRDefault="005D19FA" w:rsidP="005D19FA">
            <w:pPr>
              <w:pStyle w:val="Default"/>
              <w:numPr>
                <w:ilvl w:val="0"/>
                <w:numId w:val="15"/>
              </w:numPr>
              <w:rPr>
                <w:rFonts w:ascii="Arial" w:hAnsi="Arial" w:cstheme="minorBidi"/>
                <w:color w:val="auto"/>
                <w:szCs w:val="22"/>
              </w:rPr>
            </w:pPr>
            <w:r w:rsidRPr="001C2BF9">
              <w:rPr>
                <w:rFonts w:ascii="Arial" w:hAnsi="Arial" w:cstheme="minorBidi"/>
                <w:color w:val="auto"/>
                <w:szCs w:val="22"/>
              </w:rPr>
              <w:t>high blood sugar</w:t>
            </w:r>
          </w:p>
          <w:p w14:paraId="66FB201E" w14:textId="77777777" w:rsidR="005D19FA" w:rsidRPr="001C2BF9" w:rsidRDefault="005D19FA" w:rsidP="005D19FA">
            <w:pPr>
              <w:pStyle w:val="Default"/>
              <w:numPr>
                <w:ilvl w:val="0"/>
                <w:numId w:val="15"/>
              </w:numPr>
              <w:rPr>
                <w:rFonts w:ascii="Arial" w:hAnsi="Arial" w:cstheme="minorBidi"/>
                <w:color w:val="auto"/>
                <w:szCs w:val="22"/>
              </w:rPr>
            </w:pPr>
            <w:r w:rsidRPr="001C2BF9">
              <w:rPr>
                <w:rFonts w:ascii="Arial" w:hAnsi="Arial" w:cstheme="minorBidi"/>
                <w:color w:val="auto"/>
                <w:szCs w:val="22"/>
              </w:rPr>
              <w:t>diabetes in pregnancy</w:t>
            </w:r>
          </w:p>
          <w:p w14:paraId="4B0C1B6E" w14:textId="77777777" w:rsidR="005D19FA" w:rsidRPr="001C2BF9" w:rsidRDefault="005D19FA" w:rsidP="00025C5D">
            <w:pPr>
              <w:pStyle w:val="Default"/>
              <w:rPr>
                <w:rFonts w:ascii="Arial" w:hAnsi="Arial" w:cstheme="minorBidi"/>
                <w:color w:val="auto"/>
                <w:szCs w:val="22"/>
              </w:rPr>
            </w:pPr>
          </w:p>
          <w:p w14:paraId="2A852075" w14:textId="77777777" w:rsidR="005D19FA" w:rsidRPr="001C2BF9" w:rsidRDefault="005D19FA" w:rsidP="00025C5D">
            <w:pPr>
              <w:pStyle w:val="Default"/>
              <w:rPr>
                <w:rFonts w:ascii="Arial" w:hAnsi="Arial" w:cstheme="minorBidi"/>
                <w:color w:val="auto"/>
                <w:szCs w:val="22"/>
              </w:rPr>
            </w:pPr>
          </w:p>
          <w:p w14:paraId="503AE5A5" w14:textId="77777777" w:rsidR="005D19FA" w:rsidRPr="001C2BF9" w:rsidRDefault="005D19FA" w:rsidP="00025C5D">
            <w:pPr>
              <w:pStyle w:val="Default"/>
              <w:rPr>
                <w:rFonts w:ascii="Arial" w:hAnsi="Arial" w:cstheme="minorBidi"/>
                <w:color w:val="auto"/>
                <w:szCs w:val="22"/>
              </w:rPr>
            </w:pPr>
          </w:p>
          <w:p w14:paraId="7E88CD2B" w14:textId="77777777" w:rsidR="005D19FA" w:rsidRPr="001C2BF9" w:rsidRDefault="005D19FA" w:rsidP="00025C5D">
            <w:r w:rsidRPr="001C2BF9">
              <w:t>What benefits and factors do you think we need to consider when monitoring carbohydrate intake? What is considered a healthy amount?</w:t>
            </w:r>
          </w:p>
          <w:p w14:paraId="6133EFD8" w14:textId="77777777" w:rsidR="005D19FA" w:rsidRDefault="005D19FA" w:rsidP="00025C5D"/>
        </w:tc>
        <w:tc>
          <w:tcPr>
            <w:tcW w:w="2410" w:type="dxa"/>
          </w:tcPr>
          <w:p w14:paraId="208509D0" w14:textId="77777777" w:rsidR="005D19FA" w:rsidRPr="001C2BF9" w:rsidRDefault="005D19FA" w:rsidP="00025C5D">
            <w:r w:rsidRPr="001C2BF9">
              <w:t>Link to exam question</w:t>
            </w:r>
          </w:p>
        </w:tc>
        <w:tc>
          <w:tcPr>
            <w:tcW w:w="2551" w:type="dxa"/>
          </w:tcPr>
          <w:p w14:paraId="2AD629F6" w14:textId="77777777" w:rsidR="005D19FA" w:rsidRPr="001C2BF9" w:rsidRDefault="005D19FA" w:rsidP="00025C5D">
            <w:r w:rsidRPr="001C2BF9">
              <w:t>Examples of answers that maybe provided:</w:t>
            </w:r>
          </w:p>
          <w:p w14:paraId="75147B16" w14:textId="77777777" w:rsidR="005D19FA" w:rsidRPr="001C2BF9" w:rsidRDefault="005D19FA" w:rsidP="00025C5D"/>
          <w:p w14:paraId="2DC2E817" w14:textId="77777777" w:rsidR="005D19FA" w:rsidRPr="001C2BF9" w:rsidRDefault="005D19FA" w:rsidP="00025C5D">
            <w:r w:rsidRPr="001C2BF9">
              <w:t xml:space="preserve">Carbohydrates are essential for a well-balanced diet and healthy body. They are the body's preferred energy source and fuel vital organs, including the brain, central nervous </w:t>
            </w:r>
            <w:proofErr w:type="gramStart"/>
            <w:r w:rsidRPr="001C2BF9">
              <w:t>system</w:t>
            </w:r>
            <w:proofErr w:type="gramEnd"/>
            <w:r w:rsidRPr="001C2BF9">
              <w:t xml:space="preserve"> and kidneys. Carbohydrates are also an important energy source during exercise.</w:t>
            </w:r>
          </w:p>
          <w:p w14:paraId="294E7FD1" w14:textId="77777777" w:rsidR="005D19FA" w:rsidRPr="001C2BF9" w:rsidRDefault="005D19FA" w:rsidP="00025C5D"/>
          <w:p w14:paraId="438A3703" w14:textId="77777777" w:rsidR="005D19FA" w:rsidRPr="001C2BF9" w:rsidRDefault="005D19FA" w:rsidP="00025C5D">
            <w:r w:rsidRPr="001C2BF9">
              <w:t xml:space="preserve">However, if you consume too many carbohydrates, your blood sugar levels can become too high. </w:t>
            </w:r>
            <w:r w:rsidRPr="001C2BF9">
              <w:lastRenderedPageBreak/>
              <w:t>This causes your body to make more insulin, which instructs your cells to save the extra glucose as fat. This can be unhealthy and may lead to diabetes and other related health issues.</w:t>
            </w:r>
          </w:p>
          <w:p w14:paraId="286D4FDF" w14:textId="77777777" w:rsidR="005D19FA" w:rsidRPr="001C2BF9" w:rsidRDefault="005D19FA" w:rsidP="00025C5D"/>
          <w:p w14:paraId="049DF96E" w14:textId="77777777" w:rsidR="005D19FA" w:rsidRPr="001C2BF9" w:rsidRDefault="005D19FA" w:rsidP="00025C5D">
            <w:r w:rsidRPr="001C2BF9">
              <w:t>According to the NHS, adults should be consuming at least 260 grams of carbohydrates a day. The Scientific Advisory Committee on Nutrition recommends that approximately 50% of our food intake should come from carbohydrates.</w:t>
            </w:r>
          </w:p>
          <w:p w14:paraId="3B769527" w14:textId="77777777" w:rsidR="005D19FA" w:rsidRPr="001C2BF9" w:rsidRDefault="005D19FA" w:rsidP="00025C5D"/>
        </w:tc>
        <w:tc>
          <w:tcPr>
            <w:tcW w:w="1904" w:type="dxa"/>
          </w:tcPr>
          <w:p w14:paraId="4F44C8BE" w14:textId="77777777" w:rsidR="005D19FA" w:rsidRDefault="005D19FA" w:rsidP="00025C5D">
            <w:r w:rsidRPr="001C2BF9">
              <w:lastRenderedPageBreak/>
              <w:t>B1.8</w:t>
            </w:r>
          </w:p>
        </w:tc>
      </w:tr>
      <w:tr w:rsidR="005D19FA" w14:paraId="1C6E45B2" w14:textId="77777777" w:rsidTr="00025C5D">
        <w:tc>
          <w:tcPr>
            <w:tcW w:w="1897" w:type="dxa"/>
          </w:tcPr>
          <w:p w14:paraId="5776086C" w14:textId="77777777" w:rsidR="005D19FA" w:rsidRPr="001C2BF9" w:rsidRDefault="005D19FA" w:rsidP="00025C5D">
            <w:r w:rsidRPr="001C2BF9">
              <w:t>30 minutes</w:t>
            </w:r>
          </w:p>
          <w:p w14:paraId="662DFEDC" w14:textId="77777777" w:rsidR="005D19FA" w:rsidRPr="001C2BF9" w:rsidRDefault="005D19FA" w:rsidP="00025C5D"/>
          <w:p w14:paraId="0D971FC8" w14:textId="77777777" w:rsidR="005D19FA" w:rsidRPr="001C2BF9" w:rsidRDefault="005D19FA" w:rsidP="00025C5D"/>
          <w:p w14:paraId="79AAF7AC" w14:textId="77777777" w:rsidR="005D19FA" w:rsidRPr="001C2BF9" w:rsidRDefault="005D19FA" w:rsidP="00025C5D"/>
          <w:p w14:paraId="2EEC6E48" w14:textId="77777777" w:rsidR="005D19FA" w:rsidRPr="001C2BF9" w:rsidRDefault="005D19FA" w:rsidP="00025C5D"/>
          <w:p w14:paraId="3F4F901B" w14:textId="77777777" w:rsidR="005D19FA" w:rsidRPr="001C2BF9" w:rsidRDefault="005D19FA" w:rsidP="00025C5D"/>
          <w:p w14:paraId="6A582E61" w14:textId="77777777" w:rsidR="005D19FA" w:rsidRPr="001C2BF9" w:rsidRDefault="005D19FA" w:rsidP="00025C5D"/>
          <w:p w14:paraId="53F81F85" w14:textId="77777777" w:rsidR="005D19FA" w:rsidRPr="001C2BF9" w:rsidRDefault="005D19FA" w:rsidP="00025C5D"/>
        </w:tc>
        <w:tc>
          <w:tcPr>
            <w:tcW w:w="5186" w:type="dxa"/>
          </w:tcPr>
          <w:p w14:paraId="70DE1AD0" w14:textId="77777777" w:rsidR="005D19FA" w:rsidRPr="001C2BF9" w:rsidRDefault="005D19FA" w:rsidP="00025C5D">
            <w:r w:rsidRPr="001C2BF9">
              <w:lastRenderedPageBreak/>
              <w:t>Sugars are monosaccharides or disaccharides.</w:t>
            </w:r>
          </w:p>
          <w:p w14:paraId="13B7942D" w14:textId="77777777" w:rsidR="005D19FA" w:rsidRPr="001C2BF9" w:rsidRDefault="005D19FA" w:rsidP="00025C5D"/>
          <w:p w14:paraId="04BC4A82" w14:textId="77777777" w:rsidR="005D19FA" w:rsidRPr="001C2BF9" w:rsidRDefault="005D19FA" w:rsidP="00025C5D">
            <w:r w:rsidRPr="001C2BF9">
              <w:t>Sugars are reducing or non-reducing.</w:t>
            </w:r>
          </w:p>
          <w:p w14:paraId="46830DA1" w14:textId="77777777" w:rsidR="005D19FA" w:rsidRPr="001C2BF9" w:rsidRDefault="005D19FA" w:rsidP="00025C5D"/>
          <w:p w14:paraId="2CAEC05E" w14:textId="77777777" w:rsidR="005D19FA" w:rsidRPr="001C2BF9" w:rsidRDefault="005D19FA" w:rsidP="00025C5D">
            <w:r w:rsidRPr="001C2BF9">
              <w:lastRenderedPageBreak/>
              <w:t>Reducing sugars include all monosaccharides (</w:t>
            </w:r>
            <w:proofErr w:type="spellStart"/>
            <w:proofErr w:type="gramStart"/>
            <w:r w:rsidRPr="001C2BF9">
              <w:t>eg</w:t>
            </w:r>
            <w:proofErr w:type="spellEnd"/>
            <w:proofErr w:type="gramEnd"/>
            <w:r w:rsidRPr="001C2BF9">
              <w:t xml:space="preserve"> glucose) and some disaccharides (</w:t>
            </w:r>
            <w:proofErr w:type="spellStart"/>
            <w:r w:rsidRPr="001C2BF9">
              <w:t>eg</w:t>
            </w:r>
            <w:proofErr w:type="spellEnd"/>
            <w:r w:rsidRPr="001C2BF9">
              <w:t xml:space="preserve"> maltose and lactose).</w:t>
            </w:r>
          </w:p>
          <w:p w14:paraId="471698AF" w14:textId="77777777" w:rsidR="005D19FA" w:rsidRPr="001C2BF9" w:rsidRDefault="005D19FA" w:rsidP="00025C5D"/>
          <w:p w14:paraId="48EC56CD" w14:textId="77777777" w:rsidR="005D19FA" w:rsidRPr="006B4B97" w:rsidRDefault="005D19FA" w:rsidP="00025C5D">
            <w:pPr>
              <w:rPr>
                <w:b/>
                <w:bCs/>
              </w:rPr>
            </w:pPr>
            <w:r w:rsidRPr="006B4B97">
              <w:rPr>
                <w:b/>
                <w:bCs/>
              </w:rPr>
              <w:t>Benedict’s test for sugars activity</w:t>
            </w:r>
          </w:p>
          <w:p w14:paraId="2DCADF86" w14:textId="77777777" w:rsidR="005D19FA" w:rsidRPr="001C2BF9" w:rsidRDefault="005D19FA" w:rsidP="00025C5D"/>
          <w:p w14:paraId="5AEDE47B" w14:textId="77777777" w:rsidR="005D19FA" w:rsidRPr="001C2BF9" w:rsidRDefault="005D19FA" w:rsidP="005D19FA">
            <w:pPr>
              <w:numPr>
                <w:ilvl w:val="0"/>
                <w:numId w:val="13"/>
              </w:numPr>
            </w:pPr>
            <w:r w:rsidRPr="001C2BF9">
              <w:t>Add Benedict’s reagent (blue) to test material.</w:t>
            </w:r>
          </w:p>
          <w:p w14:paraId="7363237D" w14:textId="77777777" w:rsidR="005D19FA" w:rsidRPr="001C2BF9" w:rsidRDefault="005D19FA" w:rsidP="005D19FA">
            <w:pPr>
              <w:numPr>
                <w:ilvl w:val="0"/>
                <w:numId w:val="13"/>
              </w:numPr>
            </w:pPr>
            <w:r w:rsidRPr="001C2BF9">
              <w:t>Heat it in a water bath that has been brought to the boil.</w:t>
            </w:r>
          </w:p>
          <w:p w14:paraId="3D556653" w14:textId="77777777" w:rsidR="005D19FA" w:rsidRPr="001C2BF9" w:rsidRDefault="005D19FA" w:rsidP="005D19FA">
            <w:pPr>
              <w:numPr>
                <w:ilvl w:val="0"/>
                <w:numId w:val="13"/>
              </w:numPr>
            </w:pPr>
            <w:r w:rsidRPr="001C2BF9">
              <w:t>Observe for colour change or precipitate formation</w:t>
            </w:r>
          </w:p>
          <w:p w14:paraId="104357FF" w14:textId="77777777" w:rsidR="005D19FA" w:rsidRPr="001C2BF9" w:rsidRDefault="005D19FA" w:rsidP="005D19FA">
            <w:pPr>
              <w:numPr>
                <w:ilvl w:val="0"/>
                <w:numId w:val="13"/>
              </w:numPr>
            </w:pPr>
            <w:r w:rsidRPr="001C2BF9">
              <w:t>+</w:t>
            </w:r>
            <w:proofErr w:type="spellStart"/>
            <w:r w:rsidRPr="001C2BF9">
              <w:t>ve</w:t>
            </w:r>
            <w:proofErr w:type="spellEnd"/>
            <w:r w:rsidRPr="001C2BF9">
              <w:t xml:space="preserve"> result gives a coloured precipitate.</w:t>
            </w:r>
          </w:p>
          <w:p w14:paraId="02937CF3" w14:textId="77777777" w:rsidR="005D19FA" w:rsidRPr="001C2BF9" w:rsidRDefault="005D19FA" w:rsidP="005D19FA">
            <w:pPr>
              <w:numPr>
                <w:ilvl w:val="0"/>
                <w:numId w:val="13"/>
              </w:numPr>
            </w:pPr>
            <w:r w:rsidRPr="001C2BF9">
              <w:t>Colours range from blue (no reducing sugars) to green to yellow to orange to brick red (high levels of reducing sugars).</w:t>
            </w:r>
          </w:p>
          <w:p w14:paraId="6F2D294D" w14:textId="77777777" w:rsidR="005D19FA" w:rsidRPr="001C2BF9" w:rsidRDefault="005D19FA" w:rsidP="00025C5D">
            <w:pPr>
              <w:ind w:left="720"/>
            </w:pPr>
          </w:p>
        </w:tc>
        <w:tc>
          <w:tcPr>
            <w:tcW w:w="2410" w:type="dxa"/>
          </w:tcPr>
          <w:p w14:paraId="0F76555F" w14:textId="77777777" w:rsidR="00CF7EE9" w:rsidRPr="0000210D" w:rsidRDefault="00EC1C85" w:rsidP="00CF7EE9">
            <w:pPr>
              <w:rPr>
                <w:sz w:val="20"/>
                <w:szCs w:val="20"/>
              </w:rPr>
            </w:pPr>
            <w:hyperlink r:id="rId15" w:history="1">
              <w:r w:rsidR="00CF7EE9" w:rsidRPr="0000210D">
                <w:rPr>
                  <w:rStyle w:val="Hyperlink"/>
                  <w:sz w:val="20"/>
                  <w:szCs w:val="20"/>
                </w:rPr>
                <w:t>https://www.youtube.com/watch?v=uY98fzHu4M4</w:t>
              </w:r>
            </w:hyperlink>
          </w:p>
          <w:p w14:paraId="4E766E24" w14:textId="77777777" w:rsidR="005D19FA" w:rsidRDefault="005D19FA" w:rsidP="00025C5D"/>
        </w:tc>
        <w:tc>
          <w:tcPr>
            <w:tcW w:w="2551" w:type="dxa"/>
          </w:tcPr>
          <w:p w14:paraId="306C4B52" w14:textId="77777777" w:rsidR="005D19FA" w:rsidRPr="001C2BF9" w:rsidRDefault="005D19FA" w:rsidP="00025C5D">
            <w:r w:rsidRPr="001C2BF9">
              <w:t>Learners to carry out test on several sources of carbohydrates and record the coloured precipitate.</w:t>
            </w:r>
          </w:p>
        </w:tc>
        <w:tc>
          <w:tcPr>
            <w:tcW w:w="1904" w:type="dxa"/>
          </w:tcPr>
          <w:p w14:paraId="45926660" w14:textId="77777777" w:rsidR="005D19FA" w:rsidRPr="001C2BF9" w:rsidRDefault="005D19FA" w:rsidP="00025C5D">
            <w:r w:rsidRPr="001C2BF9">
              <w:t>B1.8</w:t>
            </w:r>
          </w:p>
        </w:tc>
      </w:tr>
      <w:tr w:rsidR="005D19FA" w14:paraId="47E26291" w14:textId="77777777" w:rsidTr="00025C5D">
        <w:tc>
          <w:tcPr>
            <w:tcW w:w="1897" w:type="dxa"/>
          </w:tcPr>
          <w:p w14:paraId="4D7488D1" w14:textId="77777777" w:rsidR="005D19FA" w:rsidRPr="001C2BF9" w:rsidRDefault="005D19FA" w:rsidP="00025C5D">
            <w:r w:rsidRPr="001C2BF9">
              <w:t>15 minutes</w:t>
            </w:r>
          </w:p>
          <w:p w14:paraId="0AB19AE3" w14:textId="77777777" w:rsidR="005D19FA" w:rsidRDefault="005D19FA" w:rsidP="00025C5D"/>
          <w:p w14:paraId="5A8FAB96" w14:textId="77777777" w:rsidR="005D19FA" w:rsidRDefault="005D19FA" w:rsidP="00025C5D"/>
          <w:p w14:paraId="54B69160" w14:textId="77777777" w:rsidR="005D19FA" w:rsidRDefault="005D19FA" w:rsidP="00025C5D"/>
          <w:p w14:paraId="7AF401B0" w14:textId="77777777" w:rsidR="005D19FA" w:rsidRDefault="005D19FA" w:rsidP="00025C5D"/>
          <w:p w14:paraId="7DF1B9C4" w14:textId="77777777" w:rsidR="005D19FA" w:rsidRDefault="005D19FA" w:rsidP="00025C5D"/>
          <w:p w14:paraId="3D7085B8" w14:textId="77777777" w:rsidR="005D19FA" w:rsidRDefault="005D19FA" w:rsidP="00025C5D"/>
          <w:p w14:paraId="20C6C4E1" w14:textId="77777777" w:rsidR="005D19FA" w:rsidRDefault="005D19FA" w:rsidP="00025C5D"/>
          <w:p w14:paraId="047BA7D6" w14:textId="77777777" w:rsidR="005D19FA" w:rsidRDefault="005D19FA" w:rsidP="00025C5D"/>
          <w:p w14:paraId="16E263C8" w14:textId="77777777" w:rsidR="005D19FA" w:rsidRDefault="005D19FA" w:rsidP="00025C5D"/>
        </w:tc>
        <w:tc>
          <w:tcPr>
            <w:tcW w:w="5186" w:type="dxa"/>
          </w:tcPr>
          <w:p w14:paraId="061ABB7D" w14:textId="77777777" w:rsidR="005D19FA" w:rsidRPr="006B4B97" w:rsidRDefault="005D19FA" w:rsidP="00025C5D">
            <w:pPr>
              <w:rPr>
                <w:b/>
                <w:bCs/>
              </w:rPr>
            </w:pPr>
            <w:r w:rsidRPr="006B4B97">
              <w:rPr>
                <w:b/>
                <w:bCs/>
              </w:rPr>
              <w:t>Learning-checks activity</w:t>
            </w:r>
          </w:p>
          <w:p w14:paraId="4A9756FE" w14:textId="77777777" w:rsidR="005D19FA" w:rsidRPr="001C2BF9" w:rsidRDefault="005D19FA" w:rsidP="00025C5D"/>
          <w:p w14:paraId="2AF12B09" w14:textId="19F1E685" w:rsidR="005D19FA" w:rsidRPr="001C2BF9" w:rsidRDefault="005D19FA" w:rsidP="00025C5D">
            <w:r w:rsidRPr="001C2BF9">
              <w:t xml:space="preserve">Both cellulose and glycogen are types of </w:t>
            </w:r>
            <w:r w:rsidR="006B4B97" w:rsidRPr="001C2BF9">
              <w:t>carbohydrate,</w:t>
            </w:r>
            <w:r w:rsidRPr="001C2BF9">
              <w:t xml:space="preserve"> but they have different structures.</w:t>
            </w:r>
          </w:p>
          <w:p w14:paraId="010CCD2B" w14:textId="77777777" w:rsidR="005D19FA" w:rsidRPr="001C2BF9" w:rsidRDefault="005D19FA" w:rsidP="00025C5D"/>
          <w:p w14:paraId="63279661" w14:textId="77777777" w:rsidR="005D19FA" w:rsidRPr="001C2BF9" w:rsidRDefault="005D19FA" w:rsidP="00025C5D">
            <w:r w:rsidRPr="001C2BF9">
              <w:t>How are the structures of cellulose and glycogen different?</w:t>
            </w:r>
          </w:p>
          <w:p w14:paraId="00C0E414" w14:textId="77777777" w:rsidR="005D19FA" w:rsidRPr="001C2BF9" w:rsidRDefault="005D19FA" w:rsidP="00025C5D"/>
          <w:p w14:paraId="02FA943C" w14:textId="28D207A6" w:rsidR="005D19FA" w:rsidRPr="001C2BF9" w:rsidRDefault="005D19FA" w:rsidP="00025C5D">
            <w:r w:rsidRPr="001C2BF9">
              <w:t>Glycogen has a b</w:t>
            </w:r>
            <w:r w:rsidRPr="001C2BF9">
              <w:rPr>
                <w:noProof/>
              </w:rPr>
              <w:drawing>
                <wp:inline distT="0" distB="0" distL="0" distR="0" wp14:anchorId="003D6C13" wp14:editId="71C189D8">
                  <wp:extent cx="771525" cy="2381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238125"/>
                          </a:xfrm>
                          <a:prstGeom prst="rect">
                            <a:avLst/>
                          </a:prstGeom>
                          <a:noFill/>
                          <a:ln>
                            <a:noFill/>
                          </a:ln>
                        </pic:spPr>
                      </pic:pic>
                    </a:graphicData>
                  </a:graphic>
                </wp:inline>
              </w:drawing>
            </w:r>
            <w:r w:rsidRPr="001C2BF9">
              <w:t xml:space="preserve"> structure and forms </w:t>
            </w:r>
          </w:p>
          <w:p w14:paraId="6215616B" w14:textId="62319ECD" w:rsidR="005D19FA" w:rsidRPr="001C2BF9" w:rsidRDefault="005D19FA" w:rsidP="00025C5D">
            <w:r w:rsidRPr="001C2BF9">
              <w:t>c</w:t>
            </w:r>
            <w:r w:rsidRPr="001C2BF9">
              <w:rPr>
                <w:noProof/>
              </w:rPr>
              <w:drawing>
                <wp:inline distT="0" distB="0" distL="0" distR="0" wp14:anchorId="4F67CD79" wp14:editId="2E007267">
                  <wp:extent cx="77152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238125"/>
                          </a:xfrm>
                          <a:prstGeom prst="rect">
                            <a:avLst/>
                          </a:prstGeom>
                          <a:noFill/>
                          <a:ln>
                            <a:noFill/>
                          </a:ln>
                        </pic:spPr>
                      </pic:pic>
                    </a:graphicData>
                  </a:graphic>
                </wp:inline>
              </w:drawing>
            </w:r>
            <w:r w:rsidRPr="001C2BF9">
              <w:t xml:space="preserve">, whereas cellulose is a </w:t>
            </w:r>
          </w:p>
          <w:p w14:paraId="69471DDF" w14:textId="682E377F" w:rsidR="005D19FA" w:rsidRPr="001C2BF9" w:rsidRDefault="005D19FA" w:rsidP="00025C5D">
            <w:r w:rsidRPr="001C2BF9">
              <w:lastRenderedPageBreak/>
              <w:t>s</w:t>
            </w:r>
            <w:r w:rsidRPr="001C2BF9">
              <w:rPr>
                <w:noProof/>
              </w:rPr>
              <w:drawing>
                <wp:inline distT="0" distB="0" distL="0" distR="0" wp14:anchorId="5C427A1E" wp14:editId="0FEF3E1A">
                  <wp:extent cx="77152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238125"/>
                          </a:xfrm>
                          <a:prstGeom prst="rect">
                            <a:avLst/>
                          </a:prstGeom>
                          <a:noFill/>
                          <a:ln>
                            <a:noFill/>
                          </a:ln>
                        </pic:spPr>
                      </pic:pic>
                    </a:graphicData>
                  </a:graphic>
                </wp:inline>
              </w:drawing>
            </w:r>
            <w:r w:rsidRPr="001C2BF9">
              <w:t> c</w:t>
            </w:r>
            <w:r w:rsidRPr="001C2BF9">
              <w:rPr>
                <w:noProof/>
              </w:rPr>
              <w:drawing>
                <wp:inline distT="0" distB="0" distL="0" distR="0" wp14:anchorId="7D53ACFB" wp14:editId="51033BE0">
                  <wp:extent cx="7715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238125"/>
                          </a:xfrm>
                          <a:prstGeom prst="rect">
                            <a:avLst/>
                          </a:prstGeom>
                          <a:noFill/>
                          <a:ln>
                            <a:noFill/>
                          </a:ln>
                        </pic:spPr>
                      </pic:pic>
                    </a:graphicData>
                  </a:graphic>
                </wp:inline>
              </w:drawing>
            </w:r>
            <w:r w:rsidRPr="001C2BF9">
              <w:t>.</w:t>
            </w:r>
          </w:p>
          <w:p w14:paraId="6851D6FD" w14:textId="77777777" w:rsidR="005D19FA" w:rsidRPr="001C2BF9" w:rsidRDefault="005D19FA" w:rsidP="00025C5D"/>
          <w:p w14:paraId="26B1A617" w14:textId="77777777" w:rsidR="005D19FA" w:rsidRPr="001C2BF9" w:rsidRDefault="005D19FA" w:rsidP="00025C5D">
            <w:r w:rsidRPr="001C2BF9">
              <w:t>Maltose is another carbohydrate made from monomers. Which ones? (Glucose)</w:t>
            </w:r>
          </w:p>
          <w:p w14:paraId="083D95B4" w14:textId="77777777" w:rsidR="005D19FA" w:rsidRPr="001C2BF9" w:rsidRDefault="005D19FA" w:rsidP="00025C5D"/>
          <w:p w14:paraId="3DA4C999" w14:textId="77777777" w:rsidR="005D19FA" w:rsidRPr="001C2BF9" w:rsidRDefault="005D19FA" w:rsidP="00025C5D"/>
        </w:tc>
        <w:tc>
          <w:tcPr>
            <w:tcW w:w="2410" w:type="dxa"/>
          </w:tcPr>
          <w:p w14:paraId="492B8269" w14:textId="295F0D5C" w:rsidR="005D19FA" w:rsidRPr="001C2BF9" w:rsidRDefault="005D19FA" w:rsidP="00025C5D"/>
        </w:tc>
        <w:tc>
          <w:tcPr>
            <w:tcW w:w="2551" w:type="dxa"/>
          </w:tcPr>
          <w:p w14:paraId="2536D561" w14:textId="77777777" w:rsidR="005D19FA" w:rsidRPr="001C2BF9" w:rsidRDefault="005D19FA" w:rsidP="00025C5D">
            <w:r w:rsidRPr="001C2BF9">
              <w:t>Learning-checks activity is peer assessed and checked by tutor.</w:t>
            </w:r>
          </w:p>
          <w:p w14:paraId="43A4BEE8" w14:textId="77777777" w:rsidR="005D19FA" w:rsidRDefault="005D19FA" w:rsidP="00025C5D"/>
          <w:p w14:paraId="223CADDD" w14:textId="77777777" w:rsidR="005D19FA" w:rsidRPr="001C2BF9" w:rsidRDefault="005D19FA" w:rsidP="00025C5D">
            <w:r w:rsidRPr="001C2BF9">
              <w:t>Learning check is carried out as an activity on Nearpod.</w:t>
            </w:r>
          </w:p>
          <w:p w14:paraId="0CE6BA20" w14:textId="77777777" w:rsidR="005D19FA" w:rsidRDefault="005D19FA" w:rsidP="00025C5D"/>
        </w:tc>
        <w:tc>
          <w:tcPr>
            <w:tcW w:w="1904" w:type="dxa"/>
          </w:tcPr>
          <w:p w14:paraId="0A7F1201" w14:textId="77777777" w:rsidR="005D19FA" w:rsidRDefault="005D19FA" w:rsidP="00025C5D">
            <w:r w:rsidRPr="001C2BF9">
              <w:t>B1.8</w:t>
            </w:r>
          </w:p>
        </w:tc>
      </w:tr>
    </w:tbl>
    <w:p w14:paraId="52EC22FA" w14:textId="77777777" w:rsidR="005D19FA" w:rsidRDefault="005D19FA" w:rsidP="005D19FA"/>
    <w:p w14:paraId="748455B5" w14:textId="77777777" w:rsidR="0071399A" w:rsidRDefault="00BE25FE" w:rsidP="0071399A">
      <w:pPr>
        <w:tabs>
          <w:tab w:val="left" w:pos="9729"/>
        </w:tabs>
      </w:pPr>
      <w:r>
        <w:t xml:space="preserve">Resources to support this session: </w:t>
      </w:r>
      <w:r w:rsidR="006F476D">
        <w:t xml:space="preserve">PowerPoint presentation and Nearpod link: </w:t>
      </w:r>
      <w:hyperlink r:id="rId17" w:history="1">
        <w:r w:rsidR="00530234" w:rsidRPr="00576B94">
          <w:rPr>
            <w:rStyle w:val="Hyperlink"/>
          </w:rPr>
          <w:t>https://app.nearpod.com/presentation?pin=DD0DA97ED16882D4949983C1FE52E1DF-1</w:t>
        </w:r>
      </w:hyperlink>
      <w:r w:rsidR="00530234">
        <w:t xml:space="preserve"> </w:t>
      </w:r>
      <w:r w:rsidR="0071399A">
        <w:tab/>
      </w:r>
    </w:p>
    <w:p w14:paraId="4283907A" w14:textId="77777777" w:rsidR="00F55AEF" w:rsidRDefault="00F55AEF" w:rsidP="0071399A">
      <w:pPr>
        <w:tabs>
          <w:tab w:val="left" w:pos="9729"/>
        </w:tabs>
      </w:pPr>
    </w:p>
    <w:p w14:paraId="5EBFA3ED" w14:textId="77777777" w:rsidR="00F55AEF" w:rsidRDefault="00F55AEF" w:rsidP="0071399A">
      <w:pPr>
        <w:tabs>
          <w:tab w:val="left" w:pos="9729"/>
        </w:tabs>
      </w:pPr>
    </w:p>
    <w:p w14:paraId="2ADC5921" w14:textId="77777777" w:rsidR="00F55AEF" w:rsidRDefault="00F55AEF" w:rsidP="0071399A">
      <w:pPr>
        <w:tabs>
          <w:tab w:val="left" w:pos="9729"/>
        </w:tabs>
      </w:pPr>
    </w:p>
    <w:p w14:paraId="509EB523" w14:textId="77777777" w:rsidR="00F55AEF" w:rsidRDefault="00F55AEF" w:rsidP="0071399A">
      <w:pPr>
        <w:tabs>
          <w:tab w:val="left" w:pos="9729"/>
        </w:tabs>
      </w:pPr>
    </w:p>
    <w:p w14:paraId="21C7422D" w14:textId="77777777" w:rsidR="00F55AEF" w:rsidRDefault="00F55AEF" w:rsidP="0071399A">
      <w:pPr>
        <w:tabs>
          <w:tab w:val="left" w:pos="9729"/>
        </w:tabs>
      </w:pPr>
    </w:p>
    <w:p w14:paraId="363D2C26" w14:textId="77777777" w:rsidR="00F55AEF" w:rsidRDefault="00F55AEF" w:rsidP="0071399A">
      <w:pPr>
        <w:tabs>
          <w:tab w:val="left" w:pos="9729"/>
        </w:tabs>
      </w:pPr>
    </w:p>
    <w:p w14:paraId="43BA259D" w14:textId="77777777" w:rsidR="00F55AEF" w:rsidRDefault="00F55AEF" w:rsidP="0071399A">
      <w:pPr>
        <w:tabs>
          <w:tab w:val="left" w:pos="9729"/>
        </w:tabs>
      </w:pPr>
    </w:p>
    <w:p w14:paraId="15B2724E" w14:textId="77777777" w:rsidR="00F55AEF" w:rsidRDefault="00F55AEF" w:rsidP="0071399A">
      <w:pPr>
        <w:tabs>
          <w:tab w:val="left" w:pos="9729"/>
        </w:tabs>
      </w:pPr>
    </w:p>
    <w:p w14:paraId="689D639C" w14:textId="77777777" w:rsidR="00F55AEF" w:rsidRDefault="00F55AEF" w:rsidP="0071399A">
      <w:pPr>
        <w:tabs>
          <w:tab w:val="left" w:pos="9729"/>
        </w:tabs>
      </w:pPr>
    </w:p>
    <w:p w14:paraId="0D919D9B" w14:textId="77777777" w:rsidR="00F55AEF" w:rsidRDefault="00F55AEF" w:rsidP="0071399A">
      <w:pPr>
        <w:tabs>
          <w:tab w:val="left" w:pos="9729"/>
        </w:tabs>
      </w:pPr>
    </w:p>
    <w:p w14:paraId="18CE413F" w14:textId="77777777" w:rsidR="00F55AEF" w:rsidRDefault="00F55AEF" w:rsidP="0071399A">
      <w:pPr>
        <w:tabs>
          <w:tab w:val="left" w:pos="9729"/>
        </w:tabs>
      </w:pPr>
    </w:p>
    <w:p w14:paraId="795DAA9C" w14:textId="77777777" w:rsidR="00F55AEF" w:rsidRDefault="00F55AEF" w:rsidP="0071399A">
      <w:pPr>
        <w:tabs>
          <w:tab w:val="left" w:pos="9729"/>
        </w:tabs>
      </w:pPr>
    </w:p>
    <w:p w14:paraId="2530376F" w14:textId="77777777" w:rsidR="00F55AEF" w:rsidRDefault="00F55AEF" w:rsidP="0071399A">
      <w:pPr>
        <w:tabs>
          <w:tab w:val="left" w:pos="9729"/>
        </w:tabs>
      </w:pPr>
    </w:p>
    <w:p w14:paraId="26741CCA" w14:textId="77777777" w:rsidR="00F55AEF" w:rsidRDefault="00F55AEF" w:rsidP="0071399A">
      <w:pPr>
        <w:tabs>
          <w:tab w:val="left" w:pos="9729"/>
        </w:tabs>
      </w:pPr>
    </w:p>
    <w:p w14:paraId="2BE815A2" w14:textId="77777777" w:rsidR="00F55AEF" w:rsidRDefault="00F55AEF" w:rsidP="0071399A">
      <w:pPr>
        <w:tabs>
          <w:tab w:val="left" w:pos="9729"/>
        </w:tabs>
      </w:pPr>
    </w:p>
    <w:p w14:paraId="74EFA28D" w14:textId="77777777" w:rsidR="00F55AEF" w:rsidRDefault="00F55AEF" w:rsidP="0071399A">
      <w:pPr>
        <w:tabs>
          <w:tab w:val="left" w:pos="9729"/>
        </w:tabs>
      </w:pPr>
    </w:p>
    <w:p w14:paraId="1BF3724F" w14:textId="77777777" w:rsidR="00F55AEF" w:rsidRDefault="00F55AEF" w:rsidP="0071399A">
      <w:pPr>
        <w:tabs>
          <w:tab w:val="left" w:pos="9729"/>
        </w:tabs>
      </w:pPr>
    </w:p>
    <w:p w14:paraId="542F83DA" w14:textId="77777777" w:rsidR="00F55AEF" w:rsidRDefault="00F55AEF" w:rsidP="0071399A">
      <w:pPr>
        <w:tabs>
          <w:tab w:val="left" w:pos="9729"/>
        </w:tabs>
      </w:pPr>
    </w:p>
    <w:p w14:paraId="299351D4" w14:textId="77777777" w:rsidR="00F55AEF" w:rsidRDefault="00F55AEF" w:rsidP="0071399A">
      <w:pPr>
        <w:tabs>
          <w:tab w:val="left" w:pos="9729"/>
        </w:tabs>
      </w:pPr>
    </w:p>
    <w:p w14:paraId="6B77B9F8" w14:textId="77777777" w:rsidR="00F55AEF" w:rsidRDefault="00F55AEF" w:rsidP="0071399A">
      <w:pPr>
        <w:tabs>
          <w:tab w:val="left" w:pos="9729"/>
        </w:tabs>
      </w:pPr>
    </w:p>
    <w:p w14:paraId="360987A3" w14:textId="77777777" w:rsidR="00F55AEF" w:rsidRDefault="00F55AEF" w:rsidP="0071399A">
      <w:pPr>
        <w:tabs>
          <w:tab w:val="left" w:pos="9729"/>
        </w:tabs>
      </w:pPr>
    </w:p>
    <w:p w14:paraId="2CC5D1BA" w14:textId="77777777" w:rsidR="00F55AEF" w:rsidRDefault="00F55AEF" w:rsidP="0071399A">
      <w:pPr>
        <w:tabs>
          <w:tab w:val="left" w:pos="9729"/>
        </w:tabs>
      </w:pPr>
    </w:p>
    <w:p w14:paraId="26469875" w14:textId="77777777" w:rsidR="00F55AEF" w:rsidRDefault="00F55AEF" w:rsidP="0071399A">
      <w:pPr>
        <w:tabs>
          <w:tab w:val="left" w:pos="9729"/>
        </w:tabs>
      </w:pPr>
    </w:p>
    <w:p w14:paraId="06B4A8ED" w14:textId="77777777" w:rsidR="00F55AEF" w:rsidRDefault="00F55AEF" w:rsidP="0071399A">
      <w:pPr>
        <w:tabs>
          <w:tab w:val="left" w:pos="9729"/>
        </w:tabs>
      </w:pPr>
    </w:p>
    <w:p w14:paraId="2A9CD19E" w14:textId="7DAF4D31" w:rsidR="008011E1" w:rsidRDefault="008011E1" w:rsidP="008011E1">
      <w:pPr>
        <w:pStyle w:val="Heading1"/>
      </w:pPr>
      <w:r>
        <w:t>Session plan</w:t>
      </w:r>
      <w:r w:rsidR="000E7E54">
        <w:t xml:space="preserve"> five</w:t>
      </w:r>
    </w:p>
    <w:p w14:paraId="5D2265DA" w14:textId="77777777" w:rsidR="008011E1" w:rsidRDefault="008011E1" w:rsidP="008011E1">
      <w:pPr>
        <w:pStyle w:val="Heading1"/>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9"/>
        <w:gridCol w:w="2789"/>
        <w:gridCol w:w="2790"/>
        <w:gridCol w:w="2790"/>
        <w:gridCol w:w="2790"/>
      </w:tblGrid>
      <w:tr w:rsidR="008011E1" w14:paraId="669EA058" w14:textId="77777777" w:rsidTr="00013010">
        <w:trPr>
          <w:trHeight w:val="1472"/>
        </w:trPr>
        <w:tc>
          <w:tcPr>
            <w:tcW w:w="2789" w:type="dxa"/>
          </w:tcPr>
          <w:p w14:paraId="0BAA32AB" w14:textId="77777777" w:rsidR="008011E1" w:rsidRDefault="008011E1" w:rsidP="00013010">
            <w:pPr>
              <w:pStyle w:val="Heading1"/>
              <w:rPr>
                <w:b w:val="0"/>
                <w:color w:val="000000"/>
                <w:highlight w:val="white"/>
              </w:rPr>
            </w:pPr>
            <w:r w:rsidRPr="00275202">
              <w:rPr>
                <w:rStyle w:val="normaltextrun"/>
                <w:rFonts w:cs="Arial"/>
                <w:color w:val="auto"/>
                <w:sz w:val="24"/>
                <w:szCs w:val="24"/>
                <w:shd w:val="clear" w:color="auto" w:fill="FFFFFF"/>
              </w:rPr>
              <w:t>Learning objectives</w:t>
            </w:r>
            <w:r w:rsidRPr="00275202">
              <w:rPr>
                <w:b w:val="0"/>
                <w:color w:val="auto"/>
                <w:highlight w:val="white"/>
              </w:rPr>
              <w:t xml:space="preserve"> </w:t>
            </w:r>
          </w:p>
        </w:tc>
        <w:tc>
          <w:tcPr>
            <w:tcW w:w="11159" w:type="dxa"/>
            <w:gridSpan w:val="4"/>
          </w:tcPr>
          <w:p w14:paraId="43B401DC" w14:textId="3F21BF7D" w:rsidR="008011E1" w:rsidRPr="00275202" w:rsidRDefault="000E7E54" w:rsidP="00275202">
            <w:pPr>
              <w:pStyle w:val="Heading1"/>
              <w:rPr>
                <w:rStyle w:val="normaltextrun"/>
                <w:rFonts w:cs="Arial"/>
                <w:color w:val="000000"/>
                <w:sz w:val="24"/>
                <w:szCs w:val="24"/>
                <w:shd w:val="clear" w:color="auto" w:fill="FFFFFF"/>
              </w:rPr>
            </w:pPr>
            <w:r w:rsidRPr="00275202">
              <w:rPr>
                <w:rStyle w:val="normaltextrun"/>
                <w:rFonts w:cs="Arial"/>
                <w:color w:val="000000"/>
                <w:sz w:val="24"/>
                <w:szCs w:val="24"/>
                <w:shd w:val="clear" w:color="auto" w:fill="FFFFFF"/>
              </w:rPr>
              <w:t xml:space="preserve">Science concept: </w:t>
            </w:r>
            <w:r w:rsidR="008011E1" w:rsidRPr="00275202">
              <w:rPr>
                <w:rStyle w:val="normaltextrun"/>
                <w:rFonts w:cs="Arial"/>
                <w:color w:val="000000"/>
                <w:sz w:val="24"/>
                <w:szCs w:val="24"/>
                <w:shd w:val="clear" w:color="auto" w:fill="FFFFFF"/>
              </w:rPr>
              <w:t>The nature of infection</w:t>
            </w:r>
            <w:r w:rsidR="00275202" w:rsidRPr="00275202">
              <w:rPr>
                <w:rStyle w:val="normaltextrun"/>
                <w:rFonts w:cs="Arial"/>
                <w:color w:val="000000"/>
                <w:sz w:val="24"/>
                <w:szCs w:val="24"/>
                <w:shd w:val="clear" w:color="auto" w:fill="FFFFFF"/>
              </w:rPr>
              <w:t xml:space="preserve"> and c</w:t>
            </w:r>
            <w:r w:rsidR="008011E1" w:rsidRPr="00275202">
              <w:rPr>
                <w:rStyle w:val="normaltextrun"/>
                <w:rFonts w:cs="Arial"/>
                <w:color w:val="000000"/>
                <w:sz w:val="24"/>
                <w:szCs w:val="24"/>
                <w:shd w:val="clear" w:color="auto" w:fill="FFFFFF"/>
              </w:rPr>
              <w:t xml:space="preserve">ausative agents </w:t>
            </w:r>
            <w:r w:rsidR="00275202" w:rsidRPr="00275202">
              <w:rPr>
                <w:rStyle w:val="normaltextrun"/>
                <w:rFonts w:cs="Arial"/>
                <w:color w:val="000000"/>
                <w:sz w:val="24"/>
                <w:szCs w:val="24"/>
                <w:shd w:val="clear" w:color="auto" w:fill="FFFFFF"/>
              </w:rPr>
              <w:t xml:space="preserve">with </w:t>
            </w:r>
            <w:r w:rsidR="008011E1" w:rsidRPr="00275202">
              <w:rPr>
                <w:rStyle w:val="normaltextrun"/>
                <w:rFonts w:cs="Arial"/>
                <w:color w:val="000000"/>
                <w:sz w:val="24"/>
                <w:szCs w:val="24"/>
                <w:shd w:val="clear" w:color="auto" w:fill="FFFFFF"/>
              </w:rPr>
              <w:t>examples of resulting diseases</w:t>
            </w:r>
          </w:p>
          <w:p w14:paraId="0D6131C0" w14:textId="77777777" w:rsidR="00275202" w:rsidRDefault="00275202" w:rsidP="00013010"/>
          <w:p w14:paraId="15622F72" w14:textId="16992D07" w:rsidR="008011E1" w:rsidRDefault="008011E1" w:rsidP="00013010">
            <w:r>
              <w:t>By the end of the lesson learners will be able to:</w:t>
            </w:r>
          </w:p>
          <w:p w14:paraId="72C2D4B2" w14:textId="77777777" w:rsidR="008011E1" w:rsidRDefault="008011E1" w:rsidP="00013010"/>
          <w:p w14:paraId="376697EB" w14:textId="77777777" w:rsidR="008011E1" w:rsidRPr="002F2336" w:rsidRDefault="008011E1" w:rsidP="008011E1">
            <w:pPr>
              <w:pStyle w:val="ListParagraph"/>
              <w:widowControl w:val="0"/>
              <w:numPr>
                <w:ilvl w:val="0"/>
                <w:numId w:val="16"/>
              </w:numPr>
              <w:spacing w:line="276" w:lineRule="auto"/>
            </w:pPr>
            <w:r w:rsidRPr="002F2336">
              <w:t>outline the nature of infection in the human body</w:t>
            </w:r>
          </w:p>
          <w:p w14:paraId="75DED188" w14:textId="77777777" w:rsidR="008011E1" w:rsidRPr="002F2336" w:rsidRDefault="008011E1" w:rsidP="008011E1">
            <w:pPr>
              <w:pStyle w:val="ListParagraph"/>
              <w:widowControl w:val="0"/>
              <w:numPr>
                <w:ilvl w:val="0"/>
                <w:numId w:val="16"/>
              </w:numPr>
              <w:spacing w:line="276" w:lineRule="auto"/>
            </w:pPr>
            <w:r w:rsidRPr="002F2336">
              <w:t>identify six causative agents of infection</w:t>
            </w:r>
          </w:p>
          <w:p w14:paraId="701DFB2A" w14:textId="77777777" w:rsidR="008011E1" w:rsidRDefault="008011E1" w:rsidP="008011E1">
            <w:pPr>
              <w:pStyle w:val="ListParagraph"/>
              <w:widowControl w:val="0"/>
              <w:numPr>
                <w:ilvl w:val="0"/>
                <w:numId w:val="16"/>
              </w:numPr>
              <w:spacing w:after="240" w:line="276" w:lineRule="auto"/>
            </w:pPr>
            <w:r w:rsidRPr="002F2336">
              <w:t>give two examples of diseases resulting from each causative agent</w:t>
            </w:r>
          </w:p>
          <w:p w14:paraId="00195355" w14:textId="2C6240C4" w:rsidR="00886047" w:rsidRPr="00802B64" w:rsidRDefault="00886047" w:rsidP="00886047">
            <w:pPr>
              <w:widowControl w:val="0"/>
              <w:spacing w:after="240" w:line="276" w:lineRule="auto"/>
              <w:rPr>
                <w:b/>
                <w:bCs/>
              </w:rPr>
            </w:pPr>
            <w:r w:rsidRPr="00802B64">
              <w:rPr>
                <w:b/>
                <w:bCs/>
              </w:rPr>
              <w:t>Contextualisation</w:t>
            </w:r>
            <w:r w:rsidR="00802B64" w:rsidRPr="00802B64">
              <w:rPr>
                <w:b/>
                <w:bCs/>
              </w:rPr>
              <w:t>: causes of disease</w:t>
            </w:r>
          </w:p>
        </w:tc>
      </w:tr>
      <w:tr w:rsidR="008011E1" w14:paraId="1DF04008" w14:textId="77777777" w:rsidTr="00013010">
        <w:tc>
          <w:tcPr>
            <w:tcW w:w="2789" w:type="dxa"/>
          </w:tcPr>
          <w:p w14:paraId="6E7A4036" w14:textId="77777777" w:rsidR="008011E1" w:rsidRPr="00275202" w:rsidRDefault="008011E1" w:rsidP="00013010">
            <w:pPr>
              <w:pStyle w:val="Heading1"/>
              <w:rPr>
                <w:rStyle w:val="normaltextrun"/>
                <w:rFonts w:cs="Arial"/>
                <w:color w:val="auto"/>
                <w:sz w:val="24"/>
                <w:szCs w:val="24"/>
                <w:shd w:val="clear" w:color="auto" w:fill="FFFFFF"/>
              </w:rPr>
            </w:pPr>
            <w:r w:rsidRPr="00275202">
              <w:rPr>
                <w:rStyle w:val="normaltextrun"/>
                <w:rFonts w:cs="Arial"/>
                <w:color w:val="auto"/>
                <w:sz w:val="24"/>
                <w:szCs w:val="24"/>
                <w:shd w:val="clear" w:color="auto" w:fill="FFFFFF"/>
              </w:rPr>
              <w:t>Timing</w:t>
            </w:r>
          </w:p>
        </w:tc>
        <w:tc>
          <w:tcPr>
            <w:tcW w:w="2789" w:type="dxa"/>
          </w:tcPr>
          <w:p w14:paraId="62FE42D6" w14:textId="77777777" w:rsidR="008011E1" w:rsidRPr="00275202" w:rsidRDefault="008011E1" w:rsidP="00013010">
            <w:pPr>
              <w:pStyle w:val="Heading1"/>
              <w:rPr>
                <w:rStyle w:val="normaltextrun"/>
                <w:rFonts w:cs="Arial"/>
                <w:color w:val="auto"/>
                <w:sz w:val="24"/>
                <w:szCs w:val="24"/>
                <w:shd w:val="clear" w:color="auto" w:fill="FFFFFF"/>
              </w:rPr>
            </w:pPr>
            <w:r w:rsidRPr="00275202">
              <w:rPr>
                <w:rStyle w:val="normaltextrun"/>
                <w:rFonts w:cs="Arial"/>
                <w:color w:val="auto"/>
                <w:sz w:val="24"/>
                <w:szCs w:val="24"/>
                <w:shd w:val="clear" w:color="auto" w:fill="FFFFFF"/>
              </w:rPr>
              <w:t>Learning activities</w:t>
            </w:r>
          </w:p>
        </w:tc>
        <w:tc>
          <w:tcPr>
            <w:tcW w:w="2790" w:type="dxa"/>
          </w:tcPr>
          <w:p w14:paraId="4F57093F" w14:textId="77777777" w:rsidR="008011E1" w:rsidRPr="00275202" w:rsidRDefault="008011E1" w:rsidP="00013010">
            <w:pPr>
              <w:pStyle w:val="Heading1"/>
              <w:rPr>
                <w:rStyle w:val="normaltextrun"/>
                <w:rFonts w:cs="Arial"/>
                <w:color w:val="auto"/>
                <w:sz w:val="24"/>
                <w:szCs w:val="24"/>
                <w:shd w:val="clear" w:color="auto" w:fill="FFFFFF"/>
              </w:rPr>
            </w:pPr>
            <w:r w:rsidRPr="00275202">
              <w:rPr>
                <w:rStyle w:val="normaltextrun"/>
                <w:rFonts w:cs="Arial"/>
                <w:color w:val="auto"/>
                <w:sz w:val="24"/>
                <w:szCs w:val="24"/>
                <w:shd w:val="clear" w:color="auto" w:fill="FFFFFF"/>
              </w:rPr>
              <w:t>Resources/links</w:t>
            </w:r>
          </w:p>
        </w:tc>
        <w:tc>
          <w:tcPr>
            <w:tcW w:w="2790" w:type="dxa"/>
          </w:tcPr>
          <w:p w14:paraId="590A993E" w14:textId="77777777" w:rsidR="008011E1" w:rsidRPr="00275202" w:rsidRDefault="008011E1" w:rsidP="00013010">
            <w:pPr>
              <w:pStyle w:val="Heading1"/>
              <w:rPr>
                <w:rStyle w:val="normaltextrun"/>
                <w:rFonts w:cs="Arial"/>
                <w:color w:val="auto"/>
                <w:sz w:val="24"/>
                <w:szCs w:val="24"/>
                <w:shd w:val="clear" w:color="auto" w:fill="FFFFFF"/>
              </w:rPr>
            </w:pPr>
            <w:r w:rsidRPr="00275202">
              <w:rPr>
                <w:rStyle w:val="normaltextrun"/>
                <w:rFonts w:cs="Arial"/>
                <w:color w:val="auto"/>
                <w:sz w:val="24"/>
                <w:szCs w:val="24"/>
                <w:shd w:val="clear" w:color="auto" w:fill="FFFFFF"/>
              </w:rPr>
              <w:t>Formative assessment</w:t>
            </w:r>
          </w:p>
        </w:tc>
        <w:tc>
          <w:tcPr>
            <w:tcW w:w="2790" w:type="dxa"/>
          </w:tcPr>
          <w:p w14:paraId="06A5B3D2" w14:textId="77777777" w:rsidR="008011E1" w:rsidRPr="00275202" w:rsidRDefault="008011E1" w:rsidP="00013010">
            <w:pPr>
              <w:pStyle w:val="Heading1"/>
              <w:rPr>
                <w:rStyle w:val="normaltextrun"/>
                <w:rFonts w:cs="Arial"/>
                <w:color w:val="auto"/>
                <w:sz w:val="24"/>
                <w:szCs w:val="24"/>
                <w:shd w:val="clear" w:color="auto" w:fill="FFFFFF"/>
              </w:rPr>
            </w:pPr>
            <w:r w:rsidRPr="00275202">
              <w:rPr>
                <w:rStyle w:val="normaltextrun"/>
                <w:rFonts w:cs="Arial"/>
                <w:color w:val="auto"/>
                <w:sz w:val="24"/>
                <w:szCs w:val="24"/>
                <w:shd w:val="clear" w:color="auto" w:fill="FFFFFF"/>
              </w:rPr>
              <w:t>Technical Qualification (TQ) specification coverage</w:t>
            </w:r>
          </w:p>
        </w:tc>
      </w:tr>
      <w:tr w:rsidR="008011E1" w14:paraId="3D43EED6" w14:textId="77777777" w:rsidTr="00013010">
        <w:tc>
          <w:tcPr>
            <w:tcW w:w="2789" w:type="dxa"/>
          </w:tcPr>
          <w:p w14:paraId="24D523FC" w14:textId="7AC970CD" w:rsidR="008011E1" w:rsidRDefault="008011E1" w:rsidP="00013010">
            <w:r>
              <w:t>10 minutes</w:t>
            </w:r>
          </w:p>
          <w:p w14:paraId="1FD2536A" w14:textId="77777777" w:rsidR="008011E1" w:rsidRDefault="008011E1" w:rsidP="00013010"/>
          <w:p w14:paraId="62D6CD51" w14:textId="77777777" w:rsidR="008011E1" w:rsidRDefault="008011E1" w:rsidP="00013010"/>
          <w:p w14:paraId="658F8506" w14:textId="77777777" w:rsidR="008011E1" w:rsidRDefault="008011E1" w:rsidP="00013010"/>
          <w:p w14:paraId="4DEF26E6" w14:textId="77777777" w:rsidR="008011E1" w:rsidRDefault="008011E1" w:rsidP="00013010"/>
        </w:tc>
        <w:tc>
          <w:tcPr>
            <w:tcW w:w="2789" w:type="dxa"/>
          </w:tcPr>
          <w:p w14:paraId="6AB418B9" w14:textId="77777777" w:rsidR="008011E1" w:rsidRDefault="008011E1" w:rsidP="00013010">
            <w:r w:rsidRPr="00752CCE">
              <w:rPr>
                <w:bCs/>
              </w:rPr>
              <w:t>Starter activity</w:t>
            </w:r>
            <w:r>
              <w:t>: infection and causative agents word search</w:t>
            </w:r>
          </w:p>
        </w:tc>
        <w:tc>
          <w:tcPr>
            <w:tcW w:w="2790" w:type="dxa"/>
          </w:tcPr>
          <w:p w14:paraId="1A2562E0" w14:textId="77777777" w:rsidR="008011E1" w:rsidRDefault="008011E1" w:rsidP="00013010">
            <w:r>
              <w:t>Word search</w:t>
            </w:r>
          </w:p>
        </w:tc>
        <w:tc>
          <w:tcPr>
            <w:tcW w:w="2790" w:type="dxa"/>
          </w:tcPr>
          <w:p w14:paraId="274EF3E8" w14:textId="77777777" w:rsidR="008011E1" w:rsidRDefault="008011E1" w:rsidP="00013010">
            <w:r>
              <w:t>Completion of word search.</w:t>
            </w:r>
          </w:p>
          <w:p w14:paraId="1AEFDE87" w14:textId="77777777" w:rsidR="008011E1" w:rsidRDefault="008011E1" w:rsidP="00013010">
            <w:r>
              <w:t>Follow up discussion introducing key terms and initial assessment.</w:t>
            </w:r>
          </w:p>
        </w:tc>
        <w:tc>
          <w:tcPr>
            <w:tcW w:w="2790" w:type="dxa"/>
          </w:tcPr>
          <w:p w14:paraId="7F38B350" w14:textId="77777777" w:rsidR="008011E1" w:rsidRDefault="008011E1" w:rsidP="00013010">
            <w:r>
              <w:t>B1.25</w:t>
            </w:r>
          </w:p>
        </w:tc>
      </w:tr>
      <w:tr w:rsidR="008011E1" w14:paraId="46A21581" w14:textId="77777777" w:rsidTr="00013010">
        <w:tc>
          <w:tcPr>
            <w:tcW w:w="2789" w:type="dxa"/>
          </w:tcPr>
          <w:p w14:paraId="722E5B6F" w14:textId="75E124DE" w:rsidR="008011E1" w:rsidRDefault="00705C7A" w:rsidP="00013010">
            <w:r>
              <w:t xml:space="preserve">20 </w:t>
            </w:r>
            <w:r w:rsidR="008011E1">
              <w:t>minutes</w:t>
            </w:r>
          </w:p>
          <w:p w14:paraId="7776AD67" w14:textId="77777777" w:rsidR="008011E1" w:rsidRDefault="008011E1" w:rsidP="00013010"/>
          <w:p w14:paraId="1EE740D5" w14:textId="77777777" w:rsidR="008011E1" w:rsidRDefault="008011E1" w:rsidP="00013010"/>
          <w:p w14:paraId="28AEDAF6" w14:textId="77777777" w:rsidR="008011E1" w:rsidRDefault="008011E1" w:rsidP="00013010"/>
          <w:p w14:paraId="5712CFF4" w14:textId="77777777" w:rsidR="008011E1" w:rsidRDefault="008011E1" w:rsidP="00013010"/>
        </w:tc>
        <w:tc>
          <w:tcPr>
            <w:tcW w:w="2789" w:type="dxa"/>
          </w:tcPr>
          <w:p w14:paraId="07C0B383" w14:textId="77777777" w:rsidR="008011E1" w:rsidRDefault="008011E1" w:rsidP="00013010">
            <w:r>
              <w:t xml:space="preserve">What do we know about infection and disease? </w:t>
            </w:r>
          </w:p>
          <w:p w14:paraId="06B36356" w14:textId="77777777" w:rsidR="008011E1" w:rsidRDefault="008011E1" w:rsidP="00013010"/>
          <w:p w14:paraId="2AF69D4E" w14:textId="77777777" w:rsidR="008011E1" w:rsidRDefault="008011E1" w:rsidP="00013010">
            <w:r>
              <w:t xml:space="preserve">Think – pair – share: </w:t>
            </w:r>
          </w:p>
          <w:p w14:paraId="51FD829D" w14:textId="77777777" w:rsidR="008011E1" w:rsidRPr="00752CCE" w:rsidRDefault="008011E1" w:rsidP="00013010">
            <w:pPr>
              <w:rPr>
                <w:iCs/>
              </w:rPr>
            </w:pPr>
            <w:r w:rsidRPr="00752CCE">
              <w:rPr>
                <w:iCs/>
              </w:rPr>
              <w:t xml:space="preserve">What is infection/disease? How is disease caused? </w:t>
            </w:r>
            <w:r w:rsidRPr="00752CCE">
              <w:rPr>
                <w:iCs/>
              </w:rPr>
              <w:lastRenderedPageBreak/>
              <w:t>What diseases can you think of?</w:t>
            </w:r>
          </w:p>
        </w:tc>
        <w:tc>
          <w:tcPr>
            <w:tcW w:w="2790" w:type="dxa"/>
          </w:tcPr>
          <w:p w14:paraId="0588B39B" w14:textId="77777777" w:rsidR="008011E1" w:rsidRDefault="008011E1" w:rsidP="00013010">
            <w:r>
              <w:lastRenderedPageBreak/>
              <w:t>Classroom resources: whiteboard and pens</w:t>
            </w:r>
          </w:p>
          <w:p w14:paraId="685EEA5E" w14:textId="77777777" w:rsidR="008011E1" w:rsidRDefault="008011E1" w:rsidP="00013010"/>
          <w:p w14:paraId="1C5206AC" w14:textId="77777777" w:rsidR="008011E1" w:rsidRDefault="008011E1" w:rsidP="00013010"/>
        </w:tc>
        <w:tc>
          <w:tcPr>
            <w:tcW w:w="2790" w:type="dxa"/>
          </w:tcPr>
          <w:p w14:paraId="11D6A4E4" w14:textId="77777777" w:rsidR="008011E1" w:rsidRDefault="008011E1" w:rsidP="00013010">
            <w:r>
              <w:t xml:space="preserve">Whole class brainstorm to share ideas. Discuss each point. </w:t>
            </w:r>
          </w:p>
        </w:tc>
        <w:tc>
          <w:tcPr>
            <w:tcW w:w="2790" w:type="dxa"/>
          </w:tcPr>
          <w:p w14:paraId="72807F57" w14:textId="77777777" w:rsidR="008011E1" w:rsidRDefault="008011E1" w:rsidP="00013010">
            <w:r>
              <w:t>B1.25</w:t>
            </w:r>
          </w:p>
        </w:tc>
      </w:tr>
      <w:tr w:rsidR="008011E1" w14:paraId="2D85451F" w14:textId="77777777" w:rsidTr="00013010">
        <w:tc>
          <w:tcPr>
            <w:tcW w:w="2789" w:type="dxa"/>
          </w:tcPr>
          <w:p w14:paraId="0B416496" w14:textId="3FB5BDCA" w:rsidR="008011E1" w:rsidRDefault="00705C7A" w:rsidP="00013010">
            <w:r>
              <w:t>10 minutes</w:t>
            </w:r>
          </w:p>
          <w:p w14:paraId="66BC88EF" w14:textId="77777777" w:rsidR="008011E1" w:rsidRDefault="008011E1" w:rsidP="00013010"/>
          <w:p w14:paraId="69DE2CBC" w14:textId="77777777" w:rsidR="008011E1" w:rsidRDefault="008011E1" w:rsidP="00013010"/>
          <w:p w14:paraId="0B67286E" w14:textId="77777777" w:rsidR="008011E1" w:rsidRDefault="008011E1" w:rsidP="00013010"/>
          <w:p w14:paraId="0F86A84E" w14:textId="77777777" w:rsidR="008011E1" w:rsidRDefault="008011E1" w:rsidP="00013010"/>
          <w:p w14:paraId="3BF36F7C" w14:textId="77777777" w:rsidR="008011E1" w:rsidRDefault="008011E1" w:rsidP="00013010"/>
          <w:p w14:paraId="0508B5E7" w14:textId="77777777" w:rsidR="008011E1" w:rsidRDefault="008011E1" w:rsidP="00013010"/>
        </w:tc>
        <w:tc>
          <w:tcPr>
            <w:tcW w:w="2789" w:type="dxa"/>
          </w:tcPr>
          <w:p w14:paraId="3A3707D4" w14:textId="77777777" w:rsidR="008011E1" w:rsidRDefault="008011E1" w:rsidP="00013010">
            <w:r w:rsidRPr="00752CCE">
              <w:rPr>
                <w:bCs/>
              </w:rPr>
              <w:t>Teacher instruction</w:t>
            </w:r>
            <w:r>
              <w:rPr>
                <w:bCs/>
              </w:rPr>
              <w:t>:</w:t>
            </w:r>
            <w:r w:rsidRPr="00707C07">
              <w:rPr>
                <w:bCs/>
              </w:rPr>
              <w:t xml:space="preserve"> </w:t>
            </w:r>
            <w:r>
              <w:t>the nature of infection.</w:t>
            </w:r>
          </w:p>
          <w:p w14:paraId="6C343099" w14:textId="77777777" w:rsidR="008011E1" w:rsidRDefault="008011E1" w:rsidP="00013010"/>
          <w:p w14:paraId="29393C98" w14:textId="77777777" w:rsidR="008011E1" w:rsidRDefault="008011E1" w:rsidP="00013010">
            <w:r>
              <w:t xml:space="preserve">Class discussion with examples suggested and discussed by learners. </w:t>
            </w:r>
          </w:p>
          <w:p w14:paraId="13D652FC" w14:textId="77777777" w:rsidR="008011E1" w:rsidRDefault="008011E1" w:rsidP="00013010"/>
          <w:p w14:paraId="203A5721" w14:textId="77777777" w:rsidR="008011E1" w:rsidRDefault="008011E1" w:rsidP="00013010">
            <w:r>
              <w:t>Explanation of key terms as required.</w:t>
            </w:r>
          </w:p>
        </w:tc>
        <w:tc>
          <w:tcPr>
            <w:tcW w:w="2790" w:type="dxa"/>
          </w:tcPr>
          <w:p w14:paraId="792D4EB2" w14:textId="77777777" w:rsidR="008011E1" w:rsidRDefault="008011E1" w:rsidP="00013010">
            <w:r>
              <w:t xml:space="preserve">Lesson presentation. </w:t>
            </w:r>
          </w:p>
          <w:p w14:paraId="5A310E54" w14:textId="77777777" w:rsidR="008011E1" w:rsidRDefault="008011E1" w:rsidP="00013010"/>
          <w:p w14:paraId="26FF9C89" w14:textId="77777777" w:rsidR="008011E1" w:rsidRDefault="008011E1" w:rsidP="00013010">
            <w:r>
              <w:t>Appropriate infection prevention / immunology textbooks to support learning.</w:t>
            </w:r>
          </w:p>
          <w:p w14:paraId="18893E2A" w14:textId="77777777" w:rsidR="00275202" w:rsidRDefault="00275202" w:rsidP="00013010"/>
          <w:p w14:paraId="39402126" w14:textId="6C446FFD" w:rsidR="00275202" w:rsidRDefault="00275202" w:rsidP="00013010">
            <w:r>
              <w:t>Use the following links:</w:t>
            </w:r>
          </w:p>
          <w:p w14:paraId="20F5A8F6" w14:textId="3D06643C" w:rsidR="008011E1" w:rsidRDefault="00EC1C85" w:rsidP="00013010">
            <w:hyperlink r:id="rId18">
              <w:r w:rsidR="008011E1">
                <w:rPr>
                  <w:color w:val="1155CC"/>
                  <w:u w:val="single"/>
                </w:rPr>
                <w:t>How infection works</w:t>
              </w:r>
            </w:hyperlink>
            <w:r w:rsidR="008011E1">
              <w:t xml:space="preserve"> </w:t>
            </w:r>
          </w:p>
          <w:p w14:paraId="0B5FAF66" w14:textId="77777777" w:rsidR="008011E1" w:rsidRDefault="008011E1" w:rsidP="00013010"/>
          <w:p w14:paraId="70D8A136" w14:textId="77777777" w:rsidR="008011E1" w:rsidRDefault="00EC1C85" w:rsidP="00013010">
            <w:hyperlink r:id="rId19" w:anchor=":~:text=Infection%20or%20disease%20may%20be,but%20some%2C%20such%20as%20C">
              <w:r w:rsidR="008011E1">
                <w:rPr>
                  <w:color w:val="1155CC"/>
                  <w:u w:val="single"/>
                </w:rPr>
                <w:t>Infection prevention and control</w:t>
              </w:r>
            </w:hyperlink>
          </w:p>
        </w:tc>
        <w:tc>
          <w:tcPr>
            <w:tcW w:w="2790" w:type="dxa"/>
          </w:tcPr>
          <w:p w14:paraId="41AD878F" w14:textId="77777777" w:rsidR="008011E1" w:rsidRDefault="008011E1" w:rsidP="00013010">
            <w:r>
              <w:t xml:space="preserve">Q&amp;A. </w:t>
            </w:r>
          </w:p>
          <w:p w14:paraId="39364501" w14:textId="77777777" w:rsidR="008011E1" w:rsidRDefault="008011E1" w:rsidP="00013010"/>
          <w:p w14:paraId="7201F8D9" w14:textId="77777777" w:rsidR="008011E1" w:rsidRDefault="008011E1" w:rsidP="00013010">
            <w:r>
              <w:t xml:space="preserve">Examples provided by learners. </w:t>
            </w:r>
          </w:p>
          <w:p w14:paraId="50B49398" w14:textId="77777777" w:rsidR="008011E1" w:rsidRDefault="008011E1" w:rsidP="00013010"/>
          <w:p w14:paraId="3A8F0450" w14:textId="77777777" w:rsidR="008011E1" w:rsidRDefault="008011E1" w:rsidP="00013010"/>
        </w:tc>
        <w:tc>
          <w:tcPr>
            <w:tcW w:w="2790" w:type="dxa"/>
          </w:tcPr>
          <w:p w14:paraId="1BA53F97" w14:textId="77777777" w:rsidR="008011E1" w:rsidRDefault="008011E1" w:rsidP="00013010">
            <w:r>
              <w:t>B1.24</w:t>
            </w:r>
          </w:p>
        </w:tc>
      </w:tr>
      <w:tr w:rsidR="008011E1" w14:paraId="5C0CD27D" w14:textId="77777777" w:rsidTr="00013010">
        <w:tc>
          <w:tcPr>
            <w:tcW w:w="2789" w:type="dxa"/>
          </w:tcPr>
          <w:p w14:paraId="214DDB7F" w14:textId="7055879C" w:rsidR="008011E1" w:rsidRDefault="00705C7A" w:rsidP="00013010">
            <w:r>
              <w:t>20 minutes</w:t>
            </w:r>
          </w:p>
          <w:p w14:paraId="42EA5DA5" w14:textId="77777777" w:rsidR="008011E1" w:rsidRDefault="008011E1" w:rsidP="00013010"/>
          <w:p w14:paraId="341759DC" w14:textId="77777777" w:rsidR="008011E1" w:rsidRDefault="008011E1" w:rsidP="00013010"/>
        </w:tc>
        <w:tc>
          <w:tcPr>
            <w:tcW w:w="2789" w:type="dxa"/>
          </w:tcPr>
          <w:p w14:paraId="7EDF1B5E" w14:textId="77777777" w:rsidR="008011E1" w:rsidRDefault="008011E1" w:rsidP="00013010">
            <w:r w:rsidRPr="00752CCE">
              <w:rPr>
                <w:bCs/>
              </w:rPr>
              <w:t>Learner activity: in</w:t>
            </w:r>
            <w:r w:rsidRPr="00707C07">
              <w:rPr>
                <w:bCs/>
              </w:rPr>
              <w:t xml:space="preserve"> </w:t>
            </w:r>
            <w:r>
              <w:t>pairs, complete table to identify causative agents and examples of diseases</w:t>
            </w:r>
          </w:p>
          <w:p w14:paraId="5029EC2B" w14:textId="77777777" w:rsidR="008011E1" w:rsidRDefault="008011E1" w:rsidP="00013010">
            <w:pPr>
              <w:rPr>
                <w:b/>
              </w:rPr>
            </w:pPr>
          </w:p>
        </w:tc>
        <w:tc>
          <w:tcPr>
            <w:tcW w:w="2790" w:type="dxa"/>
          </w:tcPr>
          <w:p w14:paraId="735613BF" w14:textId="77777777" w:rsidR="008011E1" w:rsidRDefault="008011E1" w:rsidP="00013010">
            <w:r>
              <w:t>Causative agents table.</w:t>
            </w:r>
          </w:p>
          <w:p w14:paraId="48407654" w14:textId="77777777" w:rsidR="008011E1" w:rsidRDefault="008011E1" w:rsidP="00013010"/>
          <w:p w14:paraId="6C085CBD" w14:textId="77777777" w:rsidR="008011E1" w:rsidRDefault="008011E1" w:rsidP="00013010">
            <w:r>
              <w:t>Appropriate infection prevention / immunology textbooks to support learning.</w:t>
            </w:r>
          </w:p>
          <w:p w14:paraId="17DAB1E7" w14:textId="77777777" w:rsidR="008011E1" w:rsidRDefault="008011E1" w:rsidP="00013010"/>
          <w:p w14:paraId="1D339BFC" w14:textId="3503BC5F" w:rsidR="00275202" w:rsidRDefault="00275202" w:rsidP="00013010">
            <w:r>
              <w:t>Use the following link:</w:t>
            </w:r>
          </w:p>
          <w:p w14:paraId="3BE7AC7B" w14:textId="77777777" w:rsidR="008011E1" w:rsidRDefault="00EC1C85" w:rsidP="00013010">
            <w:hyperlink r:id="rId20">
              <w:r w:rsidR="008011E1">
                <w:rPr>
                  <w:color w:val="1155CC"/>
                  <w:u w:val="single"/>
                </w:rPr>
                <w:t>Infectious diseases</w:t>
              </w:r>
            </w:hyperlink>
          </w:p>
        </w:tc>
        <w:tc>
          <w:tcPr>
            <w:tcW w:w="2790" w:type="dxa"/>
          </w:tcPr>
          <w:p w14:paraId="41D0C20D" w14:textId="77777777" w:rsidR="008011E1" w:rsidRDefault="008011E1" w:rsidP="00013010">
            <w:r>
              <w:t>Teacher Q&amp;A during activity.</w:t>
            </w:r>
          </w:p>
          <w:p w14:paraId="00B13EA0" w14:textId="77777777" w:rsidR="008011E1" w:rsidRDefault="008011E1" w:rsidP="00013010"/>
          <w:p w14:paraId="2ABC21B2" w14:textId="77777777" w:rsidR="008011E1" w:rsidRDefault="008011E1" w:rsidP="00013010">
            <w:r>
              <w:t xml:space="preserve">Tables completed in pairs. </w:t>
            </w:r>
          </w:p>
          <w:p w14:paraId="0E656B88" w14:textId="77777777" w:rsidR="008011E1" w:rsidRDefault="008011E1" w:rsidP="00013010"/>
          <w:p w14:paraId="63DAF26B" w14:textId="77777777" w:rsidR="008011E1" w:rsidRDefault="008011E1" w:rsidP="00013010">
            <w:r>
              <w:t>Learner feedback and discussion.</w:t>
            </w:r>
          </w:p>
        </w:tc>
        <w:tc>
          <w:tcPr>
            <w:tcW w:w="2790" w:type="dxa"/>
          </w:tcPr>
          <w:p w14:paraId="6192E94B" w14:textId="77777777" w:rsidR="008011E1" w:rsidRDefault="008011E1" w:rsidP="00013010">
            <w:r>
              <w:t>B1.25</w:t>
            </w:r>
          </w:p>
        </w:tc>
      </w:tr>
      <w:tr w:rsidR="008011E1" w14:paraId="409201E0" w14:textId="77777777" w:rsidTr="00013010">
        <w:tc>
          <w:tcPr>
            <w:tcW w:w="2789" w:type="dxa"/>
          </w:tcPr>
          <w:p w14:paraId="11582575" w14:textId="32F9D155" w:rsidR="008011E1" w:rsidRDefault="00705C7A" w:rsidP="00013010">
            <w:r>
              <w:t>20 minutes</w:t>
            </w:r>
          </w:p>
          <w:p w14:paraId="7DA1C4A7" w14:textId="77777777" w:rsidR="008011E1" w:rsidRDefault="008011E1" w:rsidP="00013010"/>
          <w:p w14:paraId="420241FD" w14:textId="77777777" w:rsidR="008011E1" w:rsidRDefault="008011E1" w:rsidP="00013010"/>
          <w:p w14:paraId="6BAA628C" w14:textId="77777777" w:rsidR="008011E1" w:rsidRDefault="008011E1" w:rsidP="00013010"/>
          <w:p w14:paraId="02937452" w14:textId="77777777" w:rsidR="008011E1" w:rsidRDefault="008011E1" w:rsidP="00013010"/>
          <w:p w14:paraId="6DE23126" w14:textId="77777777" w:rsidR="008011E1" w:rsidRDefault="008011E1" w:rsidP="00013010"/>
        </w:tc>
        <w:tc>
          <w:tcPr>
            <w:tcW w:w="2789" w:type="dxa"/>
          </w:tcPr>
          <w:p w14:paraId="198463F7" w14:textId="77777777" w:rsidR="008011E1" w:rsidRPr="00752CCE" w:rsidRDefault="008011E1" w:rsidP="00013010">
            <w:pPr>
              <w:rPr>
                <w:bCs/>
              </w:rPr>
            </w:pPr>
            <w:r w:rsidRPr="00752CCE">
              <w:rPr>
                <w:bCs/>
              </w:rPr>
              <w:t>Learner activity:</w:t>
            </w:r>
          </w:p>
          <w:p w14:paraId="06FBA72B" w14:textId="77777777" w:rsidR="008011E1" w:rsidRDefault="008011E1" w:rsidP="00013010">
            <w:r>
              <w:t>create an infographic on how an individual is infected by one causative agent and two diseases it may cause</w:t>
            </w:r>
          </w:p>
        </w:tc>
        <w:tc>
          <w:tcPr>
            <w:tcW w:w="2790" w:type="dxa"/>
          </w:tcPr>
          <w:p w14:paraId="7F48C514" w14:textId="77777777" w:rsidR="008011E1" w:rsidRDefault="008011E1" w:rsidP="00013010">
            <w:r>
              <w:t xml:space="preserve">Appropriate infection prevention / immunology textbooks to support learning. </w:t>
            </w:r>
          </w:p>
          <w:p w14:paraId="25BD93C4" w14:textId="77777777" w:rsidR="008011E1" w:rsidRDefault="008011E1" w:rsidP="00013010"/>
          <w:p w14:paraId="0C165204" w14:textId="7D650FD7" w:rsidR="00275202" w:rsidRDefault="00275202" w:rsidP="00013010">
            <w:r>
              <w:t>Use the following links:</w:t>
            </w:r>
          </w:p>
          <w:p w14:paraId="74DA97A6" w14:textId="77777777" w:rsidR="008011E1" w:rsidRDefault="00EC1C85" w:rsidP="00013010">
            <w:hyperlink r:id="rId21">
              <w:r w:rsidR="008011E1">
                <w:rPr>
                  <w:color w:val="1155CC"/>
                  <w:u w:val="single"/>
                </w:rPr>
                <w:t>Viral &amp; bacterial infections</w:t>
              </w:r>
            </w:hyperlink>
            <w:r w:rsidR="008011E1">
              <w:t xml:space="preserve"> </w:t>
            </w:r>
          </w:p>
          <w:p w14:paraId="00F8A628" w14:textId="77777777" w:rsidR="008011E1" w:rsidRDefault="008011E1" w:rsidP="00013010"/>
          <w:p w14:paraId="5E0B00E8" w14:textId="77777777" w:rsidR="008011E1" w:rsidRDefault="00EC1C85" w:rsidP="00013010">
            <w:hyperlink r:id="rId22">
              <w:r w:rsidR="008011E1">
                <w:rPr>
                  <w:color w:val="1155CC"/>
                  <w:u w:val="single"/>
                </w:rPr>
                <w:t>Infections</w:t>
              </w:r>
            </w:hyperlink>
            <w:r w:rsidR="008011E1">
              <w:t xml:space="preserve"> </w:t>
            </w:r>
          </w:p>
          <w:p w14:paraId="672E9CD8" w14:textId="77777777" w:rsidR="008011E1" w:rsidRDefault="008011E1" w:rsidP="00013010"/>
          <w:p w14:paraId="02440A9A" w14:textId="77777777" w:rsidR="008011E1" w:rsidRDefault="00EC1C85" w:rsidP="00013010">
            <w:hyperlink r:id="rId23">
              <w:r w:rsidR="008011E1">
                <w:rPr>
                  <w:color w:val="1155CC"/>
                  <w:u w:val="single"/>
                </w:rPr>
                <w:t>Worms in humans</w:t>
              </w:r>
            </w:hyperlink>
          </w:p>
        </w:tc>
        <w:tc>
          <w:tcPr>
            <w:tcW w:w="2790" w:type="dxa"/>
          </w:tcPr>
          <w:p w14:paraId="07575A4A" w14:textId="77777777" w:rsidR="008011E1" w:rsidRDefault="008011E1" w:rsidP="00013010">
            <w:r>
              <w:lastRenderedPageBreak/>
              <w:t xml:space="preserve">Teacher Q&amp;A during activity. </w:t>
            </w:r>
          </w:p>
          <w:p w14:paraId="3D2F8008" w14:textId="77777777" w:rsidR="008011E1" w:rsidRDefault="008011E1" w:rsidP="00013010"/>
          <w:p w14:paraId="624F97C0" w14:textId="77777777" w:rsidR="008011E1" w:rsidRDefault="008011E1" w:rsidP="00013010">
            <w:r>
              <w:t xml:space="preserve">Completion of infographic: peer Q&amp;A. </w:t>
            </w:r>
          </w:p>
        </w:tc>
        <w:tc>
          <w:tcPr>
            <w:tcW w:w="2790" w:type="dxa"/>
          </w:tcPr>
          <w:p w14:paraId="227D7E0A" w14:textId="77777777" w:rsidR="008011E1" w:rsidRDefault="008011E1" w:rsidP="00013010">
            <w:r>
              <w:t>B1.24</w:t>
            </w:r>
          </w:p>
          <w:p w14:paraId="4358FE94" w14:textId="77777777" w:rsidR="008011E1" w:rsidRDefault="008011E1" w:rsidP="00013010"/>
          <w:p w14:paraId="482B4F67" w14:textId="77777777" w:rsidR="008011E1" w:rsidRDefault="008011E1" w:rsidP="00013010">
            <w:r>
              <w:t>B1.25</w:t>
            </w:r>
          </w:p>
        </w:tc>
      </w:tr>
      <w:tr w:rsidR="008011E1" w14:paraId="57E20EBB" w14:textId="77777777" w:rsidTr="00013010">
        <w:trPr>
          <w:trHeight w:val="887"/>
        </w:trPr>
        <w:tc>
          <w:tcPr>
            <w:tcW w:w="2789" w:type="dxa"/>
          </w:tcPr>
          <w:p w14:paraId="1D8F5C7F" w14:textId="77777777" w:rsidR="008011E1" w:rsidRDefault="008011E1" w:rsidP="00013010"/>
          <w:p w14:paraId="1FDC3819" w14:textId="6A20DE6F" w:rsidR="008011E1" w:rsidRDefault="00705C7A" w:rsidP="00013010">
            <w:r>
              <w:t>10 minutes</w:t>
            </w:r>
          </w:p>
          <w:p w14:paraId="5E60E741" w14:textId="77777777" w:rsidR="008011E1" w:rsidRDefault="008011E1" w:rsidP="00013010"/>
          <w:p w14:paraId="46949017" w14:textId="77777777" w:rsidR="008011E1" w:rsidRDefault="008011E1" w:rsidP="00013010"/>
          <w:p w14:paraId="4C689646" w14:textId="77777777" w:rsidR="008011E1" w:rsidRDefault="008011E1" w:rsidP="00013010"/>
          <w:p w14:paraId="6359E60D" w14:textId="77777777" w:rsidR="008011E1" w:rsidRDefault="008011E1" w:rsidP="00013010"/>
        </w:tc>
        <w:tc>
          <w:tcPr>
            <w:tcW w:w="2789" w:type="dxa"/>
          </w:tcPr>
          <w:p w14:paraId="0ADB6CC6" w14:textId="77777777" w:rsidR="008011E1" w:rsidRDefault="008011E1" w:rsidP="00013010">
            <w:r>
              <w:t>Feedback and plenary</w:t>
            </w:r>
          </w:p>
        </w:tc>
        <w:tc>
          <w:tcPr>
            <w:tcW w:w="2790" w:type="dxa"/>
          </w:tcPr>
          <w:p w14:paraId="1EE8988F" w14:textId="77777777" w:rsidR="008011E1" w:rsidRDefault="008011E1" w:rsidP="00013010">
            <w:r>
              <w:t>Exit form</w:t>
            </w:r>
          </w:p>
        </w:tc>
        <w:tc>
          <w:tcPr>
            <w:tcW w:w="2790" w:type="dxa"/>
          </w:tcPr>
          <w:p w14:paraId="5C317B5E" w14:textId="77777777" w:rsidR="008011E1" w:rsidRDefault="008011E1" w:rsidP="00013010">
            <w:r>
              <w:t>Exit form</w:t>
            </w:r>
          </w:p>
        </w:tc>
        <w:tc>
          <w:tcPr>
            <w:tcW w:w="2790" w:type="dxa"/>
          </w:tcPr>
          <w:p w14:paraId="7156A1AF" w14:textId="77777777" w:rsidR="008011E1" w:rsidRDefault="008011E1" w:rsidP="00013010">
            <w:r>
              <w:t>B1.24</w:t>
            </w:r>
          </w:p>
          <w:p w14:paraId="23859CEE" w14:textId="77777777" w:rsidR="008011E1" w:rsidRDefault="008011E1" w:rsidP="00013010">
            <w:r>
              <w:t>B1.25</w:t>
            </w:r>
          </w:p>
        </w:tc>
      </w:tr>
    </w:tbl>
    <w:p w14:paraId="165C0596" w14:textId="77777777" w:rsidR="008011E1" w:rsidRDefault="008011E1" w:rsidP="008011E1"/>
    <w:p w14:paraId="2120AB86" w14:textId="77777777" w:rsidR="00F55AEF" w:rsidRDefault="00F55AEF" w:rsidP="0071399A">
      <w:pPr>
        <w:tabs>
          <w:tab w:val="left" w:pos="9729"/>
        </w:tabs>
      </w:pPr>
    </w:p>
    <w:p w14:paraId="0AEF6B6E" w14:textId="4C431A45" w:rsidR="00F55AEF" w:rsidRDefault="00275202" w:rsidP="0071399A">
      <w:pPr>
        <w:tabs>
          <w:tab w:val="left" w:pos="9729"/>
        </w:tabs>
      </w:pPr>
      <w:r>
        <w:t xml:space="preserve">Resources to support this session: </w:t>
      </w:r>
      <w:r w:rsidR="00AA28BB">
        <w:t>Links within the session plan</w:t>
      </w:r>
      <w:r w:rsidR="00802B64">
        <w:t xml:space="preserve">, wordsearch activity, </w:t>
      </w:r>
      <w:r w:rsidR="004C79A4">
        <w:t>worksheet on causative agents</w:t>
      </w:r>
      <w:r w:rsidR="00340F64">
        <w:t>/</w:t>
      </w:r>
      <w:r w:rsidR="004C79A4">
        <w:t>disease</w:t>
      </w:r>
      <w:r w:rsidR="00340F64">
        <w:t>s</w:t>
      </w:r>
      <w:r w:rsidR="004C79A4">
        <w:t xml:space="preserve"> they cause</w:t>
      </w:r>
      <w:r w:rsidR="00340F64">
        <w:t xml:space="preserve"> </w:t>
      </w:r>
      <w:r w:rsidR="00802B64">
        <w:t xml:space="preserve">and PowerPoint </w:t>
      </w:r>
    </w:p>
    <w:p w14:paraId="75FF381E" w14:textId="77777777" w:rsidR="00F55AEF" w:rsidRDefault="00F55AEF" w:rsidP="0071399A">
      <w:pPr>
        <w:tabs>
          <w:tab w:val="left" w:pos="9729"/>
        </w:tabs>
      </w:pPr>
    </w:p>
    <w:p w14:paraId="5FBF37B2" w14:textId="77777777" w:rsidR="00F55AEF" w:rsidRDefault="00F55AEF" w:rsidP="0071399A">
      <w:pPr>
        <w:tabs>
          <w:tab w:val="left" w:pos="9729"/>
        </w:tabs>
      </w:pPr>
    </w:p>
    <w:p w14:paraId="39F74E32" w14:textId="77777777" w:rsidR="00F55AEF" w:rsidRDefault="00F55AEF" w:rsidP="0071399A">
      <w:pPr>
        <w:tabs>
          <w:tab w:val="left" w:pos="9729"/>
        </w:tabs>
      </w:pPr>
    </w:p>
    <w:p w14:paraId="41C73C94" w14:textId="77777777" w:rsidR="00F55AEF" w:rsidRDefault="00F55AEF" w:rsidP="0071399A">
      <w:pPr>
        <w:tabs>
          <w:tab w:val="left" w:pos="9729"/>
        </w:tabs>
      </w:pPr>
    </w:p>
    <w:p w14:paraId="27ADB4FF" w14:textId="77777777" w:rsidR="00F55AEF" w:rsidRDefault="00F55AEF" w:rsidP="0071399A">
      <w:pPr>
        <w:tabs>
          <w:tab w:val="left" w:pos="9729"/>
        </w:tabs>
      </w:pPr>
    </w:p>
    <w:p w14:paraId="39C02837" w14:textId="77777777" w:rsidR="00F55AEF" w:rsidRDefault="00F55AEF" w:rsidP="0071399A">
      <w:pPr>
        <w:tabs>
          <w:tab w:val="left" w:pos="9729"/>
        </w:tabs>
      </w:pPr>
    </w:p>
    <w:p w14:paraId="201D132C" w14:textId="77777777" w:rsidR="00BB0702" w:rsidRDefault="00BB0702" w:rsidP="0071399A">
      <w:pPr>
        <w:tabs>
          <w:tab w:val="left" w:pos="9729"/>
        </w:tabs>
      </w:pPr>
    </w:p>
    <w:p w14:paraId="29F260F8" w14:textId="77777777" w:rsidR="00BB0702" w:rsidRDefault="00BB0702" w:rsidP="0071399A">
      <w:pPr>
        <w:tabs>
          <w:tab w:val="left" w:pos="9729"/>
        </w:tabs>
      </w:pPr>
    </w:p>
    <w:p w14:paraId="693496E8" w14:textId="77777777" w:rsidR="00BB0702" w:rsidRDefault="00BB0702" w:rsidP="0071399A">
      <w:pPr>
        <w:tabs>
          <w:tab w:val="left" w:pos="9729"/>
        </w:tabs>
      </w:pPr>
    </w:p>
    <w:p w14:paraId="68ADAB52" w14:textId="77777777" w:rsidR="00BB0702" w:rsidRDefault="00BB0702" w:rsidP="0071399A">
      <w:pPr>
        <w:tabs>
          <w:tab w:val="left" w:pos="9729"/>
        </w:tabs>
      </w:pPr>
    </w:p>
    <w:p w14:paraId="2FA7B766" w14:textId="77777777" w:rsidR="00BB0702" w:rsidRDefault="00BB0702" w:rsidP="0071399A">
      <w:pPr>
        <w:tabs>
          <w:tab w:val="left" w:pos="9729"/>
        </w:tabs>
      </w:pPr>
    </w:p>
    <w:p w14:paraId="62692379" w14:textId="77777777" w:rsidR="00BB0702" w:rsidRDefault="00BB0702" w:rsidP="0071399A">
      <w:pPr>
        <w:tabs>
          <w:tab w:val="left" w:pos="9729"/>
        </w:tabs>
      </w:pPr>
    </w:p>
    <w:p w14:paraId="101A81E3" w14:textId="77777777" w:rsidR="00BB0702" w:rsidRDefault="00BB0702" w:rsidP="0071399A">
      <w:pPr>
        <w:tabs>
          <w:tab w:val="left" w:pos="9729"/>
        </w:tabs>
      </w:pPr>
    </w:p>
    <w:p w14:paraId="6000ABFB" w14:textId="77777777" w:rsidR="00BB0702" w:rsidRDefault="00BB0702" w:rsidP="0071399A">
      <w:pPr>
        <w:tabs>
          <w:tab w:val="left" w:pos="9729"/>
        </w:tabs>
      </w:pPr>
    </w:p>
    <w:p w14:paraId="6DA9F7A9" w14:textId="77777777" w:rsidR="00BB0702" w:rsidRDefault="00BB0702" w:rsidP="0071399A">
      <w:pPr>
        <w:tabs>
          <w:tab w:val="left" w:pos="9729"/>
        </w:tabs>
      </w:pPr>
    </w:p>
    <w:p w14:paraId="044476F5" w14:textId="77777777" w:rsidR="00BB0702" w:rsidRDefault="00BB0702" w:rsidP="0071399A">
      <w:pPr>
        <w:tabs>
          <w:tab w:val="left" w:pos="9729"/>
        </w:tabs>
      </w:pPr>
    </w:p>
    <w:p w14:paraId="414001C3" w14:textId="77777777" w:rsidR="00BB0702" w:rsidRDefault="00BB0702" w:rsidP="0071399A">
      <w:pPr>
        <w:tabs>
          <w:tab w:val="left" w:pos="9729"/>
        </w:tabs>
      </w:pPr>
    </w:p>
    <w:p w14:paraId="7047B857" w14:textId="77777777" w:rsidR="00BB0702" w:rsidRDefault="00BB0702" w:rsidP="0071399A">
      <w:pPr>
        <w:tabs>
          <w:tab w:val="left" w:pos="9729"/>
        </w:tabs>
      </w:pPr>
    </w:p>
    <w:p w14:paraId="33D6B741" w14:textId="77777777" w:rsidR="00BB0702" w:rsidRDefault="00BB0702" w:rsidP="0071399A">
      <w:pPr>
        <w:tabs>
          <w:tab w:val="left" w:pos="9729"/>
        </w:tabs>
      </w:pPr>
    </w:p>
    <w:p w14:paraId="0EA45B5C" w14:textId="77777777" w:rsidR="00BB0702" w:rsidRDefault="00BB0702" w:rsidP="0071399A">
      <w:pPr>
        <w:tabs>
          <w:tab w:val="left" w:pos="9729"/>
        </w:tabs>
      </w:pPr>
    </w:p>
    <w:p w14:paraId="1D232BB9" w14:textId="77777777" w:rsidR="00BB0702" w:rsidRDefault="00BB0702" w:rsidP="0071399A">
      <w:pPr>
        <w:tabs>
          <w:tab w:val="left" w:pos="9729"/>
        </w:tabs>
      </w:pPr>
    </w:p>
    <w:p w14:paraId="6E77D2E5" w14:textId="6058BE90" w:rsidR="0073701B" w:rsidRPr="00FD3BA5" w:rsidRDefault="0073701B" w:rsidP="0073701B">
      <w:pPr>
        <w:pStyle w:val="Heading1"/>
      </w:pPr>
      <w:r>
        <w:t>Session plan six</w:t>
      </w:r>
    </w:p>
    <w:p w14:paraId="05E27F26" w14:textId="77777777" w:rsidR="0073701B" w:rsidRDefault="0073701B" w:rsidP="0073701B">
      <w:pPr>
        <w:pStyle w:val="Heading1"/>
      </w:pPr>
    </w:p>
    <w:tbl>
      <w:tblPr>
        <w:tblStyle w:val="TableGrid"/>
        <w:tblW w:w="0" w:type="auto"/>
        <w:tblLook w:val="04A0" w:firstRow="1" w:lastRow="0" w:firstColumn="1" w:lastColumn="0" w:noHBand="0" w:noVBand="1"/>
      </w:tblPr>
      <w:tblGrid>
        <w:gridCol w:w="2789"/>
        <w:gridCol w:w="2789"/>
        <w:gridCol w:w="2790"/>
        <w:gridCol w:w="2790"/>
        <w:gridCol w:w="2790"/>
      </w:tblGrid>
      <w:tr w:rsidR="0073701B" w14:paraId="0F11CFF0" w14:textId="77777777" w:rsidTr="00013010">
        <w:trPr>
          <w:trHeight w:val="1472"/>
        </w:trPr>
        <w:tc>
          <w:tcPr>
            <w:tcW w:w="2789" w:type="dxa"/>
          </w:tcPr>
          <w:p w14:paraId="5D349444" w14:textId="77777777" w:rsidR="0073701B" w:rsidRPr="000C4FB0" w:rsidRDefault="0073701B" w:rsidP="00013010">
            <w:pPr>
              <w:pStyle w:val="Heading1"/>
              <w:rPr>
                <w:rStyle w:val="normaltextrun"/>
                <w:rFonts w:cs="Arial"/>
                <w:b w:val="0"/>
                <w:bCs/>
                <w:color w:val="000000"/>
                <w:szCs w:val="28"/>
                <w:shd w:val="clear" w:color="auto" w:fill="FFFFFF"/>
              </w:rPr>
            </w:pPr>
            <w:r w:rsidRPr="00E127BE">
              <w:rPr>
                <w:rFonts w:eastAsiaTheme="minorHAnsi" w:cstheme="minorBidi"/>
                <w:color w:val="auto"/>
                <w:sz w:val="24"/>
                <w:szCs w:val="22"/>
              </w:rPr>
              <w:t>Learning objectives</w:t>
            </w:r>
            <w:r w:rsidRPr="000C4FB0">
              <w:rPr>
                <w:rStyle w:val="normaltextrun"/>
                <w:rFonts w:cs="Arial"/>
                <w:b w:val="0"/>
                <w:bCs/>
                <w:color w:val="000000"/>
                <w:szCs w:val="28"/>
                <w:shd w:val="clear" w:color="auto" w:fill="FFFFFF"/>
              </w:rPr>
              <w:t xml:space="preserve"> </w:t>
            </w:r>
          </w:p>
        </w:tc>
        <w:tc>
          <w:tcPr>
            <w:tcW w:w="11159" w:type="dxa"/>
            <w:gridSpan w:val="4"/>
          </w:tcPr>
          <w:p w14:paraId="3338DB5F" w14:textId="2FDF1BC9" w:rsidR="00362D02" w:rsidRPr="00362D02" w:rsidRDefault="00362D02" w:rsidP="00013010">
            <w:pPr>
              <w:rPr>
                <w:b/>
                <w:bCs/>
              </w:rPr>
            </w:pPr>
            <w:r w:rsidRPr="00362D02">
              <w:rPr>
                <w:b/>
                <w:bCs/>
              </w:rPr>
              <w:t xml:space="preserve">Science concept: </w:t>
            </w:r>
            <w:r w:rsidR="00E127BE">
              <w:rPr>
                <w:b/>
                <w:bCs/>
              </w:rPr>
              <w:t>Principles of e</w:t>
            </w:r>
            <w:r w:rsidRPr="00362D02">
              <w:rPr>
                <w:b/>
                <w:bCs/>
              </w:rPr>
              <w:t>lectromagnetism</w:t>
            </w:r>
          </w:p>
          <w:p w14:paraId="0CF5FCFC" w14:textId="77777777" w:rsidR="00362D02" w:rsidRDefault="00362D02" w:rsidP="00013010"/>
          <w:p w14:paraId="4528EF23" w14:textId="27449432" w:rsidR="0073701B" w:rsidRPr="001051C6" w:rsidRDefault="0073701B" w:rsidP="00013010">
            <w:r w:rsidRPr="001051C6">
              <w:t xml:space="preserve">By the end of the session </w:t>
            </w:r>
            <w:r>
              <w:t>learners</w:t>
            </w:r>
            <w:r w:rsidRPr="001051C6">
              <w:t xml:space="preserve"> will be able to:</w:t>
            </w:r>
          </w:p>
          <w:p w14:paraId="45A954C3" w14:textId="7C6C8FE1" w:rsidR="00362D02" w:rsidRDefault="00362D02" w:rsidP="0073701B">
            <w:pPr>
              <w:pStyle w:val="ListParagraph"/>
              <w:numPr>
                <w:ilvl w:val="0"/>
                <w:numId w:val="17"/>
              </w:numPr>
            </w:pPr>
            <w:r>
              <w:t>outline the principles of Electromagnetic induction</w:t>
            </w:r>
          </w:p>
          <w:p w14:paraId="4E6AE3E9" w14:textId="4F45D92C" w:rsidR="0073701B" w:rsidRDefault="0073701B" w:rsidP="0073701B">
            <w:pPr>
              <w:pStyle w:val="ListParagraph"/>
              <w:numPr>
                <w:ilvl w:val="0"/>
                <w:numId w:val="17"/>
              </w:numPr>
            </w:pPr>
            <w:r>
              <w:t>s</w:t>
            </w:r>
            <w:r w:rsidRPr="001051C6">
              <w:t xml:space="preserve">ummarise two reasons </w:t>
            </w:r>
            <w:r>
              <w:t xml:space="preserve">why </w:t>
            </w:r>
            <w:r w:rsidRPr="001051C6">
              <w:t xml:space="preserve">health practitioners need to </w:t>
            </w:r>
            <w:proofErr w:type="gramStart"/>
            <w:r w:rsidRPr="001051C6">
              <w:t>have an understanding of</w:t>
            </w:r>
            <w:proofErr w:type="gramEnd"/>
            <w:r w:rsidRPr="001051C6">
              <w:t xml:space="preserve"> electromagnetism</w:t>
            </w:r>
          </w:p>
          <w:p w14:paraId="0D212459" w14:textId="77777777" w:rsidR="00E127BE" w:rsidRDefault="00E127BE" w:rsidP="00370197"/>
          <w:p w14:paraId="278CBEB4" w14:textId="7B44AADC" w:rsidR="00370197" w:rsidRPr="001051C6" w:rsidRDefault="00370197" w:rsidP="00370197">
            <w:r w:rsidRPr="00E127BE">
              <w:rPr>
                <w:b/>
                <w:bCs/>
              </w:rPr>
              <w:t>Contextualisation:</w:t>
            </w:r>
            <w:r w:rsidR="00E127BE">
              <w:t xml:space="preserve"> The use of</w:t>
            </w:r>
            <w:r>
              <w:t xml:space="preserve"> </w:t>
            </w:r>
            <w:r w:rsidR="00E127BE">
              <w:t xml:space="preserve">equipment in healthcare that makes use of electromagnetism </w:t>
            </w:r>
          </w:p>
          <w:p w14:paraId="63ECD0C4" w14:textId="77777777" w:rsidR="0073701B" w:rsidRPr="000C4FB0" w:rsidRDefault="0073701B" w:rsidP="00013010"/>
        </w:tc>
      </w:tr>
      <w:tr w:rsidR="0073701B" w14:paraId="0A178867" w14:textId="77777777" w:rsidTr="00013010">
        <w:tc>
          <w:tcPr>
            <w:tcW w:w="2789" w:type="dxa"/>
          </w:tcPr>
          <w:p w14:paraId="3962F0C5" w14:textId="77777777" w:rsidR="0073701B" w:rsidRPr="00E127BE" w:rsidRDefault="0073701B" w:rsidP="00013010">
            <w:pPr>
              <w:pStyle w:val="Heading1"/>
              <w:rPr>
                <w:rFonts w:eastAsiaTheme="minorHAnsi" w:cstheme="minorBidi"/>
                <w:color w:val="auto"/>
                <w:sz w:val="24"/>
                <w:szCs w:val="22"/>
              </w:rPr>
            </w:pPr>
            <w:r w:rsidRPr="00E127BE">
              <w:rPr>
                <w:rFonts w:eastAsiaTheme="minorHAnsi" w:cstheme="minorBidi"/>
                <w:color w:val="auto"/>
                <w:sz w:val="24"/>
                <w:szCs w:val="22"/>
              </w:rPr>
              <w:t>Timing</w:t>
            </w:r>
          </w:p>
        </w:tc>
        <w:tc>
          <w:tcPr>
            <w:tcW w:w="2789" w:type="dxa"/>
          </w:tcPr>
          <w:p w14:paraId="23BB9374" w14:textId="77777777" w:rsidR="0073701B" w:rsidRPr="00E127BE" w:rsidRDefault="0073701B" w:rsidP="00013010">
            <w:pPr>
              <w:pStyle w:val="Heading1"/>
              <w:rPr>
                <w:rFonts w:eastAsiaTheme="minorHAnsi" w:cstheme="minorBidi"/>
                <w:color w:val="auto"/>
                <w:sz w:val="24"/>
                <w:szCs w:val="22"/>
              </w:rPr>
            </w:pPr>
            <w:r w:rsidRPr="00E127BE">
              <w:rPr>
                <w:rFonts w:eastAsiaTheme="minorHAnsi" w:cstheme="minorBidi"/>
                <w:color w:val="auto"/>
                <w:sz w:val="24"/>
                <w:szCs w:val="22"/>
              </w:rPr>
              <w:t>Learning activities</w:t>
            </w:r>
          </w:p>
        </w:tc>
        <w:tc>
          <w:tcPr>
            <w:tcW w:w="2790" w:type="dxa"/>
          </w:tcPr>
          <w:p w14:paraId="6E149378" w14:textId="77777777" w:rsidR="0073701B" w:rsidRPr="00E127BE" w:rsidRDefault="0073701B" w:rsidP="00013010">
            <w:pPr>
              <w:pStyle w:val="Heading1"/>
              <w:rPr>
                <w:rFonts w:eastAsiaTheme="minorHAnsi" w:cstheme="minorBidi"/>
                <w:color w:val="auto"/>
                <w:sz w:val="24"/>
                <w:szCs w:val="22"/>
              </w:rPr>
            </w:pPr>
            <w:r w:rsidRPr="00E127BE">
              <w:rPr>
                <w:rFonts w:eastAsiaTheme="minorHAnsi" w:cstheme="minorBidi"/>
                <w:color w:val="auto"/>
                <w:sz w:val="24"/>
                <w:szCs w:val="22"/>
              </w:rPr>
              <w:t>Resources/links</w:t>
            </w:r>
          </w:p>
        </w:tc>
        <w:tc>
          <w:tcPr>
            <w:tcW w:w="2790" w:type="dxa"/>
          </w:tcPr>
          <w:p w14:paraId="266A43A1" w14:textId="77777777" w:rsidR="0073701B" w:rsidRPr="00E127BE" w:rsidRDefault="0073701B" w:rsidP="00013010">
            <w:pPr>
              <w:pStyle w:val="Heading1"/>
              <w:rPr>
                <w:rFonts w:eastAsiaTheme="minorHAnsi" w:cstheme="minorBidi"/>
                <w:color w:val="auto"/>
                <w:sz w:val="24"/>
                <w:szCs w:val="22"/>
              </w:rPr>
            </w:pPr>
            <w:r w:rsidRPr="00E127BE">
              <w:rPr>
                <w:rFonts w:eastAsiaTheme="minorHAnsi" w:cstheme="minorBidi"/>
                <w:color w:val="auto"/>
                <w:sz w:val="24"/>
                <w:szCs w:val="22"/>
              </w:rPr>
              <w:t>Formative assessment</w:t>
            </w:r>
          </w:p>
        </w:tc>
        <w:tc>
          <w:tcPr>
            <w:tcW w:w="2790" w:type="dxa"/>
          </w:tcPr>
          <w:p w14:paraId="55B133A8" w14:textId="77777777" w:rsidR="0073701B" w:rsidRPr="00E127BE" w:rsidRDefault="0073701B" w:rsidP="00013010">
            <w:pPr>
              <w:pStyle w:val="Heading1"/>
              <w:rPr>
                <w:rFonts w:eastAsiaTheme="minorHAnsi" w:cstheme="minorBidi"/>
                <w:color w:val="auto"/>
                <w:sz w:val="24"/>
                <w:szCs w:val="22"/>
              </w:rPr>
            </w:pPr>
            <w:r w:rsidRPr="00E127BE">
              <w:rPr>
                <w:rFonts w:eastAsiaTheme="minorHAnsi" w:cstheme="minorBidi"/>
                <w:color w:val="auto"/>
                <w:sz w:val="24"/>
                <w:szCs w:val="22"/>
              </w:rPr>
              <w:t>Technical Qualification (TQ) specification coverage</w:t>
            </w:r>
          </w:p>
        </w:tc>
      </w:tr>
      <w:tr w:rsidR="0073701B" w14:paraId="53BAC6DA" w14:textId="77777777" w:rsidTr="00013010">
        <w:tc>
          <w:tcPr>
            <w:tcW w:w="2789" w:type="dxa"/>
          </w:tcPr>
          <w:p w14:paraId="43D89F20" w14:textId="7F2D1C79" w:rsidR="0073701B" w:rsidRDefault="0073701B" w:rsidP="00013010">
            <w:r>
              <w:t>10 minutes</w:t>
            </w:r>
          </w:p>
          <w:p w14:paraId="685D61F1" w14:textId="77777777" w:rsidR="0073701B" w:rsidRDefault="0073701B" w:rsidP="00013010"/>
          <w:p w14:paraId="61835A27" w14:textId="77777777" w:rsidR="0073701B" w:rsidRDefault="0073701B" w:rsidP="00013010"/>
          <w:p w14:paraId="072670D3" w14:textId="77777777" w:rsidR="0073701B" w:rsidRDefault="0073701B" w:rsidP="00013010"/>
          <w:p w14:paraId="68C2FC48" w14:textId="77777777" w:rsidR="0073701B" w:rsidRDefault="0073701B" w:rsidP="00013010"/>
        </w:tc>
        <w:tc>
          <w:tcPr>
            <w:tcW w:w="2789" w:type="dxa"/>
          </w:tcPr>
          <w:p w14:paraId="1B5547C0" w14:textId="77777777" w:rsidR="0073701B" w:rsidRDefault="0073701B" w:rsidP="00013010">
            <w:r>
              <w:t>Introduce learning objectives, conduct initial discussion: what do learners know already?</w:t>
            </w:r>
          </w:p>
        </w:tc>
        <w:tc>
          <w:tcPr>
            <w:tcW w:w="2790" w:type="dxa"/>
          </w:tcPr>
          <w:p w14:paraId="31AE5250" w14:textId="77777777" w:rsidR="0073701B" w:rsidRDefault="0073701B" w:rsidP="00013010">
            <w:r>
              <w:t>Lesson PowerPoint</w:t>
            </w:r>
          </w:p>
        </w:tc>
        <w:tc>
          <w:tcPr>
            <w:tcW w:w="2790" w:type="dxa"/>
          </w:tcPr>
          <w:p w14:paraId="07989E6F" w14:textId="77777777" w:rsidR="0073701B" w:rsidRDefault="0073701B" w:rsidP="00013010">
            <w:r>
              <w:t>Initial discussion led by teacher</w:t>
            </w:r>
          </w:p>
        </w:tc>
        <w:tc>
          <w:tcPr>
            <w:tcW w:w="2790" w:type="dxa"/>
          </w:tcPr>
          <w:p w14:paraId="0502B3DD" w14:textId="77777777" w:rsidR="0073701B" w:rsidRDefault="0073701B" w:rsidP="00013010">
            <w:r>
              <w:t>B1.52</w:t>
            </w:r>
          </w:p>
        </w:tc>
      </w:tr>
      <w:tr w:rsidR="0073701B" w14:paraId="00C4A595" w14:textId="77777777" w:rsidTr="00013010">
        <w:tc>
          <w:tcPr>
            <w:tcW w:w="2789" w:type="dxa"/>
          </w:tcPr>
          <w:p w14:paraId="3F6B816C" w14:textId="541F3CD6" w:rsidR="0073701B" w:rsidRDefault="0073701B" w:rsidP="00013010">
            <w:r>
              <w:t>10 minutes</w:t>
            </w:r>
          </w:p>
          <w:p w14:paraId="1A50D91D" w14:textId="77777777" w:rsidR="0073701B" w:rsidRDefault="0073701B" w:rsidP="00013010"/>
          <w:p w14:paraId="2AA5EEF3" w14:textId="77777777" w:rsidR="0073701B" w:rsidRDefault="0073701B" w:rsidP="00013010"/>
          <w:p w14:paraId="3ACCA9B5" w14:textId="77777777" w:rsidR="0073701B" w:rsidRDefault="0073701B" w:rsidP="00013010"/>
        </w:tc>
        <w:tc>
          <w:tcPr>
            <w:tcW w:w="2789" w:type="dxa"/>
          </w:tcPr>
          <w:p w14:paraId="58975EE4" w14:textId="77777777" w:rsidR="0073701B" w:rsidRDefault="0073701B" w:rsidP="00013010">
            <w:r>
              <w:t>Teacher led discussion: what is an electromagnet?</w:t>
            </w:r>
          </w:p>
          <w:p w14:paraId="42203E60" w14:textId="77777777" w:rsidR="0073701B" w:rsidRDefault="0073701B" w:rsidP="00013010"/>
          <w:p w14:paraId="6A05B1C7" w14:textId="77777777" w:rsidR="0073701B" w:rsidRDefault="0073701B" w:rsidP="00013010">
            <w:r>
              <w:t>Encourage and scaffold class discussion.</w:t>
            </w:r>
          </w:p>
        </w:tc>
        <w:tc>
          <w:tcPr>
            <w:tcW w:w="2790" w:type="dxa"/>
          </w:tcPr>
          <w:p w14:paraId="77821560" w14:textId="77777777" w:rsidR="0073701B" w:rsidRDefault="0073701B" w:rsidP="00013010">
            <w:r>
              <w:t>Lesson PowerPoint.</w:t>
            </w:r>
          </w:p>
        </w:tc>
        <w:tc>
          <w:tcPr>
            <w:tcW w:w="2790" w:type="dxa"/>
          </w:tcPr>
          <w:p w14:paraId="547B0E44" w14:textId="77777777" w:rsidR="0073701B" w:rsidRDefault="0073701B" w:rsidP="00013010">
            <w:r>
              <w:t xml:space="preserve">Effective questioning should be used as formative assessment. </w:t>
            </w:r>
          </w:p>
        </w:tc>
        <w:tc>
          <w:tcPr>
            <w:tcW w:w="2790" w:type="dxa"/>
          </w:tcPr>
          <w:p w14:paraId="0FDF336D" w14:textId="77777777" w:rsidR="0073701B" w:rsidRDefault="0073701B" w:rsidP="00013010">
            <w:r>
              <w:t>B1.52</w:t>
            </w:r>
          </w:p>
        </w:tc>
      </w:tr>
      <w:tr w:rsidR="0073701B" w14:paraId="201D01A5" w14:textId="77777777" w:rsidTr="00013010">
        <w:tc>
          <w:tcPr>
            <w:tcW w:w="2789" w:type="dxa"/>
          </w:tcPr>
          <w:p w14:paraId="1310F576" w14:textId="510744DB" w:rsidR="0073701B" w:rsidRDefault="005F4635" w:rsidP="00013010">
            <w:r>
              <w:t>1</w:t>
            </w:r>
            <w:r w:rsidR="0073701B">
              <w:t>5 minutes</w:t>
            </w:r>
          </w:p>
          <w:p w14:paraId="0CA5696B" w14:textId="77777777" w:rsidR="0073701B" w:rsidRDefault="0073701B" w:rsidP="00013010"/>
          <w:p w14:paraId="40C9D9AB" w14:textId="77777777" w:rsidR="0073701B" w:rsidRDefault="0073701B" w:rsidP="00013010"/>
          <w:p w14:paraId="1AB04243" w14:textId="77777777" w:rsidR="0073701B" w:rsidRDefault="0073701B" w:rsidP="00013010"/>
          <w:p w14:paraId="76EACAEB" w14:textId="77777777" w:rsidR="0073701B" w:rsidRDefault="0073701B" w:rsidP="00013010"/>
          <w:p w14:paraId="28779D9F" w14:textId="77777777" w:rsidR="0073701B" w:rsidRDefault="0073701B" w:rsidP="00013010"/>
          <w:p w14:paraId="0FE6A72B" w14:textId="77777777" w:rsidR="0073701B" w:rsidRDefault="0073701B" w:rsidP="00013010"/>
          <w:p w14:paraId="1EA7DE43" w14:textId="77777777" w:rsidR="0073701B" w:rsidRDefault="0073701B" w:rsidP="00013010"/>
          <w:p w14:paraId="29066850" w14:textId="77777777" w:rsidR="0073701B" w:rsidRDefault="0073701B" w:rsidP="00013010"/>
        </w:tc>
        <w:tc>
          <w:tcPr>
            <w:tcW w:w="2789" w:type="dxa"/>
          </w:tcPr>
          <w:p w14:paraId="75DC92D6" w14:textId="77777777" w:rsidR="0073701B" w:rsidRDefault="0073701B" w:rsidP="00013010">
            <w:r>
              <w:lastRenderedPageBreak/>
              <w:t xml:space="preserve">Class to view electromagnetism video </w:t>
            </w:r>
            <w:r>
              <w:lastRenderedPageBreak/>
              <w:t xml:space="preserve">and hold follow-up discussion. </w:t>
            </w:r>
          </w:p>
          <w:p w14:paraId="29FA0A6A" w14:textId="77777777" w:rsidR="0073701B" w:rsidRDefault="0073701B" w:rsidP="00013010"/>
          <w:p w14:paraId="786E42EC" w14:textId="77777777" w:rsidR="0073701B" w:rsidRDefault="0073701B" w:rsidP="00013010">
            <w:r>
              <w:t>Key points/findings to be listed on the board.</w:t>
            </w:r>
          </w:p>
        </w:tc>
        <w:tc>
          <w:tcPr>
            <w:tcW w:w="2790" w:type="dxa"/>
          </w:tcPr>
          <w:p w14:paraId="390A3D56" w14:textId="77777777" w:rsidR="0073701B" w:rsidRPr="007F4FBD" w:rsidRDefault="00EC1C85" w:rsidP="00013010">
            <w:hyperlink r:id="rId24" w:history="1">
              <w:r w:rsidR="0073701B">
                <w:rPr>
                  <w:rStyle w:val="Hyperlink"/>
                  <w:lang w:val="en-US"/>
                </w:rPr>
                <w:t>Electromagnetism 101</w:t>
              </w:r>
            </w:hyperlink>
            <w:r w:rsidR="0073701B">
              <w:rPr>
                <w:lang w:val="en-US"/>
              </w:rPr>
              <w:t xml:space="preserve"> </w:t>
            </w:r>
          </w:p>
          <w:p w14:paraId="58DFF1C5" w14:textId="77777777" w:rsidR="0073701B" w:rsidRDefault="0073701B" w:rsidP="00013010"/>
        </w:tc>
        <w:tc>
          <w:tcPr>
            <w:tcW w:w="2790" w:type="dxa"/>
          </w:tcPr>
          <w:p w14:paraId="224AF121" w14:textId="77777777" w:rsidR="0073701B" w:rsidRDefault="0073701B" w:rsidP="00013010">
            <w:r>
              <w:t>Class-created list of key findings</w:t>
            </w:r>
          </w:p>
        </w:tc>
        <w:tc>
          <w:tcPr>
            <w:tcW w:w="2790" w:type="dxa"/>
          </w:tcPr>
          <w:p w14:paraId="30113B4F" w14:textId="77777777" w:rsidR="0073701B" w:rsidRDefault="0073701B" w:rsidP="00013010">
            <w:r>
              <w:t>B1.52</w:t>
            </w:r>
          </w:p>
        </w:tc>
      </w:tr>
      <w:tr w:rsidR="0073701B" w14:paraId="35E41342" w14:textId="77777777" w:rsidTr="00013010">
        <w:tc>
          <w:tcPr>
            <w:tcW w:w="2789" w:type="dxa"/>
          </w:tcPr>
          <w:p w14:paraId="13D4D669" w14:textId="110C52CB" w:rsidR="0073701B" w:rsidRDefault="0073701B" w:rsidP="00013010">
            <w:r>
              <w:t>35 minutes</w:t>
            </w:r>
          </w:p>
          <w:p w14:paraId="673227D9" w14:textId="77777777" w:rsidR="0073701B" w:rsidRDefault="0073701B" w:rsidP="00013010"/>
          <w:p w14:paraId="0A2FA865" w14:textId="77777777" w:rsidR="0073701B" w:rsidRDefault="0073701B" w:rsidP="00013010"/>
          <w:p w14:paraId="615BE822" w14:textId="77777777" w:rsidR="0073701B" w:rsidRDefault="0073701B" w:rsidP="00013010"/>
        </w:tc>
        <w:tc>
          <w:tcPr>
            <w:tcW w:w="2789" w:type="dxa"/>
          </w:tcPr>
          <w:p w14:paraId="1DE53818" w14:textId="77777777" w:rsidR="0073701B" w:rsidRDefault="0073701B" w:rsidP="00013010">
            <w:r>
              <w:t>Teacher to introduce the applications of electromagnets. Discuss each piece of equipment: Were they expected? Are there any that are surprising? Are there any pieces of equipment we don’t know?</w:t>
            </w:r>
          </w:p>
          <w:p w14:paraId="7DA5BF17" w14:textId="77777777" w:rsidR="0073701B" w:rsidRDefault="0073701B" w:rsidP="00013010">
            <w:r>
              <w:t>Group activity: research one application of electromagnets from slide five. How are these applications used in health care?</w:t>
            </w:r>
          </w:p>
        </w:tc>
        <w:tc>
          <w:tcPr>
            <w:tcW w:w="2790" w:type="dxa"/>
          </w:tcPr>
          <w:p w14:paraId="5AA0D568" w14:textId="77777777" w:rsidR="0073701B" w:rsidRDefault="0073701B" w:rsidP="00013010">
            <w:r>
              <w:t>Lesson PowerPoint.</w:t>
            </w:r>
          </w:p>
          <w:p w14:paraId="6727E0F4" w14:textId="77777777" w:rsidR="0073701B" w:rsidRDefault="0073701B" w:rsidP="00013010">
            <w:r>
              <w:t>Classroom resources.</w:t>
            </w:r>
          </w:p>
          <w:p w14:paraId="7FEDD93D" w14:textId="77777777" w:rsidR="0073701B" w:rsidRDefault="0073701B" w:rsidP="00013010">
            <w:r>
              <w:t>Access to appropriate online sources.</w:t>
            </w:r>
          </w:p>
        </w:tc>
        <w:tc>
          <w:tcPr>
            <w:tcW w:w="2790" w:type="dxa"/>
          </w:tcPr>
          <w:p w14:paraId="62B3E8E0" w14:textId="77777777" w:rsidR="0073701B" w:rsidRDefault="0073701B" w:rsidP="00013010">
            <w:r>
              <w:t>Effective use of questioning.</w:t>
            </w:r>
          </w:p>
          <w:p w14:paraId="2AF9D2FC" w14:textId="77777777" w:rsidR="0073701B" w:rsidRDefault="0073701B" w:rsidP="00013010"/>
          <w:p w14:paraId="4D1FDFD1" w14:textId="77777777" w:rsidR="0073701B" w:rsidRDefault="0073701B" w:rsidP="00013010">
            <w:r>
              <w:t xml:space="preserve">Group activity and follow-up discussions. </w:t>
            </w:r>
          </w:p>
          <w:p w14:paraId="5ADA3FB3" w14:textId="77777777" w:rsidR="0073701B" w:rsidRDefault="0073701B" w:rsidP="00013010"/>
          <w:p w14:paraId="01CA89A7" w14:textId="77777777" w:rsidR="0073701B" w:rsidRDefault="0073701B" w:rsidP="00013010">
            <w:r>
              <w:t>Peer assessment of each other’s findings.</w:t>
            </w:r>
          </w:p>
        </w:tc>
        <w:tc>
          <w:tcPr>
            <w:tcW w:w="2790" w:type="dxa"/>
          </w:tcPr>
          <w:p w14:paraId="520F740E" w14:textId="77777777" w:rsidR="0073701B" w:rsidRDefault="0073701B" w:rsidP="00013010">
            <w:r>
              <w:t>B1.52</w:t>
            </w:r>
          </w:p>
        </w:tc>
      </w:tr>
      <w:tr w:rsidR="0073701B" w14:paraId="21DF6FA8" w14:textId="77777777" w:rsidTr="00013010">
        <w:tc>
          <w:tcPr>
            <w:tcW w:w="2789" w:type="dxa"/>
          </w:tcPr>
          <w:p w14:paraId="09C3911D" w14:textId="376307B7" w:rsidR="0073701B" w:rsidRDefault="005F4635" w:rsidP="00013010">
            <w:r>
              <w:t>40</w:t>
            </w:r>
            <w:r w:rsidR="0073701B">
              <w:t xml:space="preserve"> minutes</w:t>
            </w:r>
          </w:p>
          <w:p w14:paraId="2EA2B99D" w14:textId="77777777" w:rsidR="0073701B" w:rsidRDefault="0073701B" w:rsidP="00013010"/>
          <w:p w14:paraId="33B778BA" w14:textId="77777777" w:rsidR="0073701B" w:rsidRDefault="0073701B" w:rsidP="00013010"/>
          <w:p w14:paraId="209F565B" w14:textId="77777777" w:rsidR="0073701B" w:rsidRDefault="0073701B" w:rsidP="00013010"/>
          <w:p w14:paraId="1BC0B249" w14:textId="77777777" w:rsidR="0073701B" w:rsidRDefault="0073701B" w:rsidP="00013010"/>
          <w:p w14:paraId="4A844A19" w14:textId="77777777" w:rsidR="0073701B" w:rsidRDefault="0073701B" w:rsidP="00013010"/>
          <w:p w14:paraId="501B8808" w14:textId="77777777" w:rsidR="0073701B" w:rsidRDefault="0073701B" w:rsidP="00013010"/>
        </w:tc>
        <w:tc>
          <w:tcPr>
            <w:tcW w:w="2789" w:type="dxa"/>
          </w:tcPr>
          <w:p w14:paraId="4B3E8AC6" w14:textId="77777777" w:rsidR="0073701B" w:rsidRDefault="0073701B" w:rsidP="00013010">
            <w:r>
              <w:t>Teacher to introduce MRI machines and what they can be used to diagnose.</w:t>
            </w:r>
          </w:p>
          <w:p w14:paraId="395EAF0A" w14:textId="77777777" w:rsidR="0073701B" w:rsidRDefault="0073701B" w:rsidP="00013010">
            <w:r>
              <w:t xml:space="preserve">MRI scanners and the NHS video clip and follow-up discussion. </w:t>
            </w:r>
          </w:p>
          <w:p w14:paraId="006DD5B3" w14:textId="77777777" w:rsidR="0073701B" w:rsidRPr="00662F98" w:rsidRDefault="0073701B" w:rsidP="00013010">
            <w:pPr>
              <w:rPr>
                <w:iCs/>
              </w:rPr>
            </w:pPr>
            <w:r w:rsidRPr="00662F98">
              <w:rPr>
                <w:iCs/>
              </w:rPr>
              <w:t xml:space="preserve">Personal experience of learners could be </w:t>
            </w:r>
            <w:r w:rsidRPr="00662F98">
              <w:rPr>
                <w:iCs/>
              </w:rPr>
              <w:lastRenderedPageBreak/>
              <w:t>shared with</w:t>
            </w:r>
            <w:r>
              <w:rPr>
                <w:iCs/>
              </w:rPr>
              <w:t xml:space="preserve"> appropriate</w:t>
            </w:r>
            <w:r w:rsidRPr="00662F98">
              <w:rPr>
                <w:iCs/>
              </w:rPr>
              <w:t xml:space="preserve"> sensitivity. </w:t>
            </w:r>
          </w:p>
          <w:p w14:paraId="10ABD6F2" w14:textId="77777777" w:rsidR="0073701B" w:rsidRDefault="0073701B" w:rsidP="00013010">
            <w:r>
              <w:t xml:space="preserve">Differentiated research activity: </w:t>
            </w:r>
            <w:r w:rsidRPr="00B245AA">
              <w:rPr>
                <w:b/>
              </w:rPr>
              <w:t xml:space="preserve">group </w:t>
            </w:r>
            <w:r>
              <w:rPr>
                <w:b/>
              </w:rPr>
              <w:t>one</w:t>
            </w:r>
            <w:r>
              <w:t xml:space="preserve"> prepares a presentation for patients on preparing for </w:t>
            </w:r>
            <w:proofErr w:type="gramStart"/>
            <w:r>
              <w:t>a</w:t>
            </w:r>
            <w:proofErr w:type="gramEnd"/>
            <w:r>
              <w:t xml:space="preserve"> MRI scan and what happens when they are in the machine; </w:t>
            </w:r>
            <w:r>
              <w:rPr>
                <w:b/>
              </w:rPr>
              <w:t>g</w:t>
            </w:r>
            <w:r w:rsidRPr="00B245AA">
              <w:rPr>
                <w:b/>
              </w:rPr>
              <w:t xml:space="preserve">roup </w:t>
            </w:r>
            <w:r>
              <w:rPr>
                <w:b/>
              </w:rPr>
              <w:t xml:space="preserve">two </w:t>
            </w:r>
            <w:r w:rsidRPr="00662F98">
              <w:rPr>
                <w:bCs/>
              </w:rPr>
              <w:t>prepares</w:t>
            </w:r>
            <w:r>
              <w:t xml:space="preserve"> a resource for student radiographers on what a MRI machine is and how it uses electromagnetism.</w:t>
            </w:r>
          </w:p>
          <w:p w14:paraId="2B61CE1E" w14:textId="77777777" w:rsidR="0073701B" w:rsidRDefault="0073701B" w:rsidP="00013010">
            <w:r>
              <w:rPr>
                <w:b/>
              </w:rPr>
              <w:t xml:space="preserve">Both groups </w:t>
            </w:r>
            <w:r>
              <w:t xml:space="preserve">need to consider safety precautions. </w:t>
            </w:r>
          </w:p>
          <w:p w14:paraId="622D2FD2" w14:textId="77777777" w:rsidR="0073701B" w:rsidRPr="00B245AA" w:rsidRDefault="0073701B" w:rsidP="00013010">
            <w:r>
              <w:t>Group discussion and feedback on each resource.</w:t>
            </w:r>
          </w:p>
        </w:tc>
        <w:tc>
          <w:tcPr>
            <w:tcW w:w="2790" w:type="dxa"/>
          </w:tcPr>
          <w:p w14:paraId="7A908874" w14:textId="77777777" w:rsidR="0073701B" w:rsidRDefault="0073701B" w:rsidP="00013010">
            <w:r>
              <w:lastRenderedPageBreak/>
              <w:t>Lesson PowerPoint.</w:t>
            </w:r>
          </w:p>
          <w:p w14:paraId="15CFC7B9" w14:textId="77777777" w:rsidR="0073701B" w:rsidRDefault="0073701B" w:rsidP="00013010">
            <w:r>
              <w:t>Classroom resources.</w:t>
            </w:r>
          </w:p>
          <w:p w14:paraId="5F2DC82A" w14:textId="77777777" w:rsidR="0073701B" w:rsidRDefault="0073701B" w:rsidP="00013010">
            <w:r>
              <w:t>Access to appropriate online sources.</w:t>
            </w:r>
          </w:p>
          <w:p w14:paraId="7A64E9CB" w14:textId="77777777" w:rsidR="0073701B" w:rsidRDefault="00EC1C85" w:rsidP="00013010">
            <w:hyperlink r:id="rId25" w:history="1">
              <w:r w:rsidR="0073701B">
                <w:rPr>
                  <w:rStyle w:val="Hyperlink"/>
                </w:rPr>
                <w:t>MRI scan</w:t>
              </w:r>
            </w:hyperlink>
            <w:r w:rsidR="0073701B">
              <w:t xml:space="preserve"> </w:t>
            </w:r>
          </w:p>
        </w:tc>
        <w:tc>
          <w:tcPr>
            <w:tcW w:w="2790" w:type="dxa"/>
          </w:tcPr>
          <w:p w14:paraId="0C69F83A" w14:textId="77777777" w:rsidR="0073701B" w:rsidRDefault="0073701B" w:rsidP="00013010">
            <w:r>
              <w:t>Effective use of questioning.</w:t>
            </w:r>
          </w:p>
          <w:p w14:paraId="586476B3" w14:textId="77777777" w:rsidR="0073701B" w:rsidRDefault="0073701B" w:rsidP="00013010"/>
          <w:p w14:paraId="212AA29F" w14:textId="77777777" w:rsidR="0073701B" w:rsidRDefault="0073701B" w:rsidP="00013010">
            <w:r>
              <w:t>Group activity and follow-up discussions.</w:t>
            </w:r>
          </w:p>
          <w:p w14:paraId="7BAD6F52" w14:textId="77777777" w:rsidR="0073701B" w:rsidRDefault="0073701B" w:rsidP="00013010">
            <w:r>
              <w:t xml:space="preserve"> </w:t>
            </w:r>
          </w:p>
          <w:p w14:paraId="47949A85" w14:textId="77777777" w:rsidR="0073701B" w:rsidRDefault="0073701B" w:rsidP="00013010">
            <w:r>
              <w:t xml:space="preserve">Peer assessment of each other’s findings. </w:t>
            </w:r>
          </w:p>
        </w:tc>
        <w:tc>
          <w:tcPr>
            <w:tcW w:w="2790" w:type="dxa"/>
          </w:tcPr>
          <w:p w14:paraId="2AF8B25D" w14:textId="77777777" w:rsidR="0073701B" w:rsidRDefault="0073701B" w:rsidP="00013010">
            <w:r>
              <w:t>B1.52</w:t>
            </w:r>
          </w:p>
        </w:tc>
      </w:tr>
      <w:tr w:rsidR="0073701B" w14:paraId="27D86A7A" w14:textId="77777777" w:rsidTr="00013010">
        <w:tc>
          <w:tcPr>
            <w:tcW w:w="2789" w:type="dxa"/>
          </w:tcPr>
          <w:p w14:paraId="13CB39A7" w14:textId="40062142" w:rsidR="0073701B" w:rsidRDefault="0073701B" w:rsidP="00013010">
            <w:r>
              <w:t>10 minutes</w:t>
            </w:r>
          </w:p>
          <w:p w14:paraId="766F894A" w14:textId="77777777" w:rsidR="0073701B" w:rsidRDefault="0073701B" w:rsidP="00013010"/>
          <w:p w14:paraId="2FF2E2FB" w14:textId="77777777" w:rsidR="0073701B" w:rsidRDefault="0073701B" w:rsidP="00013010"/>
          <w:p w14:paraId="13FA7DD8" w14:textId="77777777" w:rsidR="0073701B" w:rsidRDefault="0073701B" w:rsidP="00013010"/>
          <w:p w14:paraId="0BBA85F6" w14:textId="77777777" w:rsidR="0073701B" w:rsidRDefault="0073701B" w:rsidP="00013010"/>
        </w:tc>
        <w:tc>
          <w:tcPr>
            <w:tcW w:w="2789" w:type="dxa"/>
          </w:tcPr>
          <w:p w14:paraId="0DB1F494" w14:textId="77777777" w:rsidR="0073701B" w:rsidRDefault="0073701B" w:rsidP="00013010">
            <w:r>
              <w:t>Plenary: share key takeaways and how electromagnetism relates to health.</w:t>
            </w:r>
          </w:p>
        </w:tc>
        <w:tc>
          <w:tcPr>
            <w:tcW w:w="2790" w:type="dxa"/>
          </w:tcPr>
          <w:p w14:paraId="7F008CCE" w14:textId="77777777" w:rsidR="0073701B" w:rsidRDefault="0073701B" w:rsidP="00013010">
            <w:r>
              <w:t>Lesson PowerPoint</w:t>
            </w:r>
          </w:p>
          <w:p w14:paraId="5326C022" w14:textId="77777777" w:rsidR="0073701B" w:rsidRDefault="0073701B" w:rsidP="00013010">
            <w:r>
              <w:t xml:space="preserve"> </w:t>
            </w:r>
          </w:p>
        </w:tc>
        <w:tc>
          <w:tcPr>
            <w:tcW w:w="2790" w:type="dxa"/>
          </w:tcPr>
          <w:p w14:paraId="10A5B797" w14:textId="77777777" w:rsidR="0073701B" w:rsidRDefault="0073701B" w:rsidP="00013010">
            <w:r>
              <w:t xml:space="preserve">Discussion and effective use of questioning. </w:t>
            </w:r>
          </w:p>
        </w:tc>
        <w:tc>
          <w:tcPr>
            <w:tcW w:w="2790" w:type="dxa"/>
          </w:tcPr>
          <w:p w14:paraId="4080CA29" w14:textId="77777777" w:rsidR="0073701B" w:rsidRDefault="0073701B" w:rsidP="00013010">
            <w:r>
              <w:t>B1.52</w:t>
            </w:r>
          </w:p>
        </w:tc>
      </w:tr>
    </w:tbl>
    <w:p w14:paraId="1D8F8AA9" w14:textId="77777777" w:rsidR="00AD66BD" w:rsidRDefault="00AD66BD" w:rsidP="0071399A">
      <w:pPr>
        <w:tabs>
          <w:tab w:val="left" w:pos="9729"/>
        </w:tabs>
      </w:pPr>
    </w:p>
    <w:p w14:paraId="56B699DA" w14:textId="32482499" w:rsidR="00BB0702" w:rsidRPr="0071399A" w:rsidRDefault="00AD66BD" w:rsidP="0071399A">
      <w:pPr>
        <w:tabs>
          <w:tab w:val="left" w:pos="9729"/>
        </w:tabs>
        <w:sectPr w:rsidR="00BB0702" w:rsidRPr="0071399A" w:rsidSect="002E4464">
          <w:pgSz w:w="16838" w:h="11906" w:orient="landscape"/>
          <w:pgMar w:top="1440" w:right="1440" w:bottom="1440" w:left="1440" w:header="709" w:footer="709" w:gutter="0"/>
          <w:cols w:space="708"/>
          <w:titlePg/>
          <w:docGrid w:linePitch="360"/>
        </w:sectPr>
      </w:pPr>
      <w:r>
        <w:t>Resources to support this session: Links within the session plan</w:t>
      </w:r>
      <w:r w:rsidR="00DA7461">
        <w:t xml:space="preserve"> and PowerPoint</w:t>
      </w:r>
    </w:p>
    <w:p w14:paraId="75525602" w14:textId="363920B4" w:rsidR="003223E8" w:rsidRDefault="003223E8" w:rsidP="00B07F7D"/>
    <w:p w14:paraId="48A8716E" w14:textId="01147337" w:rsidR="006855A0" w:rsidRDefault="006855A0" w:rsidP="00B07F7D"/>
    <w:p w14:paraId="0894A7D3" w14:textId="49F70EE3" w:rsidR="006855A0" w:rsidRDefault="006855A0" w:rsidP="00B07F7D"/>
    <w:p w14:paraId="2602F983" w14:textId="5B2AED0E" w:rsidR="006855A0" w:rsidRDefault="006855A0" w:rsidP="00B07F7D"/>
    <w:p w14:paraId="18D52375" w14:textId="43BDEC29" w:rsidR="006855A0" w:rsidRDefault="006855A0" w:rsidP="00B07F7D"/>
    <w:p w14:paraId="6819C49F" w14:textId="3F98FEE6" w:rsidR="006855A0" w:rsidRDefault="006855A0" w:rsidP="00B07F7D"/>
    <w:p w14:paraId="6B77900C" w14:textId="64DE1C09" w:rsidR="006855A0" w:rsidRDefault="006855A0" w:rsidP="00B07F7D"/>
    <w:p w14:paraId="37E672E4" w14:textId="1ED264B4" w:rsidR="006855A0" w:rsidRDefault="006855A0" w:rsidP="00B07F7D"/>
    <w:p w14:paraId="086E18FF" w14:textId="02C1ACAE" w:rsidR="006855A0" w:rsidRDefault="006855A0" w:rsidP="00B07F7D"/>
    <w:p w14:paraId="5B0A51F9" w14:textId="35F7913B" w:rsidR="006855A0" w:rsidRDefault="006855A0" w:rsidP="00B07F7D"/>
    <w:p w14:paraId="758B51C2" w14:textId="7CCC6AB2" w:rsidR="006855A0" w:rsidRDefault="006855A0" w:rsidP="00B07F7D"/>
    <w:p w14:paraId="41273AFC" w14:textId="190EB888" w:rsidR="006855A0" w:rsidRDefault="006855A0" w:rsidP="00B07F7D"/>
    <w:p w14:paraId="64C9EADB" w14:textId="3143CF44" w:rsidR="006855A0" w:rsidRDefault="006855A0" w:rsidP="00B07F7D"/>
    <w:p w14:paraId="11733946" w14:textId="0C68F68B" w:rsidR="006855A0" w:rsidRDefault="006855A0" w:rsidP="00B07F7D"/>
    <w:p w14:paraId="31C6EA3E" w14:textId="37152BC2" w:rsidR="006855A0" w:rsidRDefault="006855A0" w:rsidP="00B07F7D"/>
    <w:p w14:paraId="423C8625" w14:textId="26F31D06" w:rsidR="006855A0" w:rsidRDefault="006855A0" w:rsidP="00B07F7D"/>
    <w:p w14:paraId="57AD3204" w14:textId="2A649E31" w:rsidR="006855A0" w:rsidRDefault="006855A0" w:rsidP="00B07F7D"/>
    <w:p w14:paraId="7115965D" w14:textId="64366272" w:rsidR="006855A0" w:rsidRDefault="006855A0" w:rsidP="00B07F7D"/>
    <w:p w14:paraId="156BA893" w14:textId="5E2EDE3A" w:rsidR="006855A0" w:rsidRDefault="006855A0" w:rsidP="00B07F7D"/>
    <w:p w14:paraId="47103435" w14:textId="53AFA6A0" w:rsidR="006855A0" w:rsidRDefault="006855A0" w:rsidP="00B07F7D"/>
    <w:p w14:paraId="14982C02" w14:textId="2CDD0113" w:rsidR="006855A0" w:rsidRDefault="006855A0" w:rsidP="00B07F7D"/>
    <w:p w14:paraId="357F0028" w14:textId="6435D898" w:rsidR="006855A0" w:rsidRDefault="006855A0" w:rsidP="00B07F7D"/>
    <w:p w14:paraId="00C325CD" w14:textId="598DD022" w:rsidR="006855A0" w:rsidRDefault="006855A0" w:rsidP="00B07F7D"/>
    <w:p w14:paraId="30769E11" w14:textId="519ABED4" w:rsidR="006855A0" w:rsidRDefault="006855A0" w:rsidP="00B07F7D"/>
    <w:p w14:paraId="38979DE3" w14:textId="2B90E342" w:rsidR="006855A0" w:rsidRDefault="006855A0" w:rsidP="00B07F7D"/>
    <w:p w14:paraId="706B33FD" w14:textId="5BB66905" w:rsidR="006855A0" w:rsidRDefault="006855A0" w:rsidP="00B07F7D"/>
    <w:p w14:paraId="7FE7C53F" w14:textId="7986F952" w:rsidR="006855A0" w:rsidRDefault="006855A0" w:rsidP="00B07F7D"/>
    <w:p w14:paraId="4A9A1A73" w14:textId="14F578EF" w:rsidR="006855A0" w:rsidRDefault="006855A0" w:rsidP="00B07F7D"/>
    <w:p w14:paraId="46DEA0F9" w14:textId="3AD05B8D" w:rsidR="003223E8" w:rsidRDefault="003223E8" w:rsidP="00B07F7D">
      <w:pPr>
        <w:rPr>
          <w:b/>
          <w:bCs/>
        </w:rPr>
      </w:pPr>
    </w:p>
    <w:p w14:paraId="23A3BD5D" w14:textId="49EF0640" w:rsidR="0064685B" w:rsidRDefault="0064685B" w:rsidP="0064685B">
      <w:pPr>
        <w:tabs>
          <w:tab w:val="left" w:pos="3470"/>
        </w:tabs>
      </w:pPr>
    </w:p>
    <w:p w14:paraId="4C98128D" w14:textId="3276BEDC" w:rsidR="00C301EA" w:rsidRDefault="0064685B" w:rsidP="0064685B">
      <w:pPr>
        <w:tabs>
          <w:tab w:val="left" w:pos="3470"/>
        </w:tabs>
        <w:rPr>
          <w:rFonts w:cs="Arial"/>
          <w:b/>
          <w:bCs/>
        </w:rPr>
      </w:pPr>
      <w:r w:rsidRPr="003465B4">
        <w:rPr>
          <w:noProof/>
          <w:lang w:eastAsia="en-GB"/>
        </w:rPr>
        <w:drawing>
          <wp:anchor distT="0" distB="0" distL="114300" distR="114300" simplePos="0" relativeHeight="251668480" behindDoc="1" locked="0" layoutInCell="1" allowOverlap="1" wp14:anchorId="49E8EE2F" wp14:editId="1725D633">
            <wp:simplePos x="0" y="0"/>
            <wp:positionH relativeFrom="margin">
              <wp:posOffset>4358640</wp:posOffset>
            </wp:positionH>
            <wp:positionV relativeFrom="paragraph">
              <wp:posOffset>53975</wp:posOffset>
            </wp:positionV>
            <wp:extent cx="1518285" cy="798830"/>
            <wp:effectExtent l="0" t="0" r="5715" b="1270"/>
            <wp:wrapTight wrapText="bothSides">
              <wp:wrapPolygon edited="0">
                <wp:start x="0" y="0"/>
                <wp:lineTo x="0" y="21119"/>
                <wp:lineTo x="21410" y="21119"/>
                <wp:lineTo x="214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828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7B45">
        <w:rPr>
          <w:rFonts w:cs="Arial"/>
          <w:noProof/>
        </w:rPr>
        <mc:AlternateContent>
          <mc:Choice Requires="wps">
            <w:drawing>
              <wp:anchor distT="45720" distB="45720" distL="114300" distR="114300" simplePos="0" relativeHeight="251671552" behindDoc="0" locked="0" layoutInCell="1" allowOverlap="1" wp14:anchorId="75D7E051" wp14:editId="75C57670">
                <wp:simplePos x="0" y="0"/>
                <wp:positionH relativeFrom="column">
                  <wp:posOffset>4324350</wp:posOffset>
                </wp:positionH>
                <wp:positionV relativeFrom="paragraph">
                  <wp:posOffset>869315</wp:posOffset>
                </wp:positionV>
                <wp:extent cx="2076450" cy="5524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26B1D8FF" w14:textId="77777777" w:rsidR="0064685B" w:rsidRDefault="0064685B" w:rsidP="0064685B">
                            <w:pPr>
                              <w:rPr>
                                <w:sz w:val="20"/>
                                <w:szCs w:val="20"/>
                              </w:rPr>
                            </w:pPr>
                            <w:r>
                              <w:rPr>
                                <w:sz w:val="20"/>
                                <w:szCs w:val="20"/>
                              </w:rPr>
                              <w:t xml:space="preserve">This programme is funded by </w:t>
                            </w:r>
                          </w:p>
                          <w:p w14:paraId="659E2E6F" w14:textId="6778F73D" w:rsidR="0064685B" w:rsidRPr="005F276F" w:rsidRDefault="0064685B" w:rsidP="0064685B">
                            <w:pPr>
                              <w:rPr>
                                <w:sz w:val="20"/>
                                <w:szCs w:val="20"/>
                              </w:rPr>
                            </w:pPr>
                            <w:r>
                              <w:rPr>
                                <w:sz w:val="20"/>
                                <w:szCs w:val="20"/>
                              </w:rPr>
                              <w:t>the Department for Education</w:t>
                            </w:r>
                            <w:r w:rsidRPr="005F276F">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7E051" id="_x0000_s1031" type="#_x0000_t202" style="position:absolute;margin-left:340.5pt;margin-top:68.45pt;width:163.5pt;height:4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" stroked="f">
                <v:textbox>
                  <w:txbxContent>
                    <w:p w14:paraId="26B1D8FF" w14:textId="77777777" w:rsidR="0064685B" w:rsidRDefault="0064685B" w:rsidP="0064685B">
                      <w:pPr>
                        <w:rPr>
                          <w:sz w:val="20"/>
                          <w:szCs w:val="20"/>
                        </w:rPr>
                      </w:pPr>
                      <w:r>
                        <w:rPr>
                          <w:sz w:val="20"/>
                          <w:szCs w:val="20"/>
                        </w:rPr>
                        <w:t xml:space="preserve">This programme is funded by </w:t>
                      </w:r>
                    </w:p>
                    <w:p w14:paraId="659E2E6F" w14:textId="6778F73D" w:rsidR="0064685B" w:rsidRPr="005F276F" w:rsidRDefault="0064685B" w:rsidP="0064685B">
                      <w:pPr>
                        <w:rPr>
                          <w:sz w:val="20"/>
                          <w:szCs w:val="20"/>
                        </w:rPr>
                      </w:pPr>
                      <w:r>
                        <w:rPr>
                          <w:sz w:val="20"/>
                          <w:szCs w:val="20"/>
                        </w:rPr>
                        <w:t>the Department for Education</w:t>
                      </w:r>
                      <w:r w:rsidRPr="005F276F">
                        <w:rPr>
                          <w:sz w:val="20"/>
                          <w:szCs w:val="20"/>
                        </w:rPr>
                        <w:t xml:space="preserve"> </w:t>
                      </w:r>
                    </w:p>
                  </w:txbxContent>
                </v:textbox>
                <w10:wrap type="square"/>
              </v:shape>
            </w:pict>
          </mc:Fallback>
        </mc:AlternateContent>
      </w:r>
      <w:r w:rsidRPr="009D7B45">
        <w:rPr>
          <w:rFonts w:cs="Arial"/>
          <w:b/>
          <w:bCs/>
          <w:noProof/>
        </w:rPr>
        <mc:AlternateContent>
          <mc:Choice Requires="wps">
            <w:drawing>
              <wp:anchor distT="45720" distB="45720" distL="114300" distR="114300" simplePos="0" relativeHeight="251672576" behindDoc="0" locked="0" layoutInCell="1" allowOverlap="1" wp14:anchorId="2563BBD2" wp14:editId="13E1BF5F">
                <wp:simplePos x="0" y="0"/>
                <wp:positionH relativeFrom="column">
                  <wp:posOffset>3352800</wp:posOffset>
                </wp:positionH>
                <wp:positionV relativeFrom="paragraph">
                  <wp:posOffset>13335</wp:posOffset>
                </wp:positionV>
                <wp:extent cx="1047750" cy="5143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3A982D11" w14:textId="77777777" w:rsidR="0064685B" w:rsidRPr="009D7B45" w:rsidRDefault="0064685B" w:rsidP="0064685B">
                            <w:pPr>
                              <w:rPr>
                                <w:rFonts w:cs="Arial"/>
                                <w:b/>
                                <w:bCs/>
                              </w:rPr>
                            </w:pPr>
                            <w:r w:rsidRPr="009D7B45">
                              <w:rPr>
                                <w:rFonts w:cs="Arial"/>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3BBD2" id="Text Box 14" o:spid="_x0000_s1032" type="#_x0000_t202" style="position:absolute;margin-left:264pt;margin-top:1.05pt;width:82.5pt;height:4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2NcDw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" stroked="f">
                <v:textbox>
                  <w:txbxContent>
                    <w:p w14:paraId="3A982D11" w14:textId="77777777" w:rsidR="0064685B" w:rsidRPr="009D7B45" w:rsidRDefault="0064685B" w:rsidP="0064685B">
                      <w:pPr>
                        <w:rPr>
                          <w:rFonts w:cs="Arial"/>
                          <w:b/>
                          <w:bCs/>
                        </w:rPr>
                      </w:pPr>
                      <w:r w:rsidRPr="009D7B45">
                        <w:rPr>
                          <w:rFonts w:cs="Arial"/>
                          <w:b/>
                          <w:bCs/>
                        </w:rPr>
                        <w:t>FUNDED BY</w:t>
                      </w:r>
                    </w:p>
                  </w:txbxContent>
                </v:textbox>
                <w10:wrap type="square"/>
              </v:shape>
            </w:pict>
          </mc:Fallback>
        </mc:AlternateContent>
      </w:r>
      <w:r w:rsidRPr="009D7B45">
        <w:rPr>
          <w:rFonts w:cs="Arial"/>
          <w:b/>
          <w:bCs/>
        </w:rPr>
        <w:t>PRODUCED</w:t>
      </w:r>
      <w:r w:rsidR="001E1DBF">
        <w:rPr>
          <w:rFonts w:cs="Arial"/>
          <w:b/>
          <w:bCs/>
        </w:rPr>
        <w:t xml:space="preserve"> BY</w:t>
      </w:r>
    </w:p>
    <w:p w14:paraId="5BA451F4" w14:textId="500ECB46" w:rsidR="0064685B" w:rsidRPr="008E3CFF" w:rsidRDefault="0064685B" w:rsidP="0064685B">
      <w:pPr>
        <w:tabs>
          <w:tab w:val="left" w:pos="3470"/>
        </w:tabs>
        <w:rPr>
          <w:b/>
          <w:bCs/>
        </w:rPr>
      </w:pPr>
      <w:r>
        <w:rPr>
          <w:rFonts w:cs="Arial"/>
          <w:b/>
          <w:bCs/>
        </w:rPr>
        <w:t xml:space="preserve">  </w:t>
      </w:r>
      <w:r w:rsidRPr="009D7B45">
        <w:rPr>
          <w:rFonts w:cs="Arial"/>
          <w:b/>
          <w:bCs/>
        </w:rPr>
        <w:t xml:space="preserve">                             </w:t>
      </w:r>
      <w:r w:rsidR="001E1DBF">
        <w:rPr>
          <w:noProof/>
        </w:rPr>
        <w:drawing>
          <wp:inline distT="0" distB="0" distL="0" distR="0" wp14:anchorId="1E605B19" wp14:editId="7193A2F9">
            <wp:extent cx="1654810" cy="779863"/>
            <wp:effectExtent l="0" t="0" r="2540" b="1270"/>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0234" cy="782419"/>
                    </a:xfrm>
                    <a:prstGeom prst="rect">
                      <a:avLst/>
                    </a:prstGeom>
                    <a:noFill/>
                    <a:ln>
                      <a:noFill/>
                    </a:ln>
                  </pic:spPr>
                </pic:pic>
              </a:graphicData>
            </a:graphic>
          </wp:inline>
        </w:drawing>
      </w:r>
      <w:r w:rsidRPr="009D7B45">
        <w:rPr>
          <w:rFonts w:cs="Arial"/>
          <w:b/>
          <w:bCs/>
        </w:rPr>
        <w:t xml:space="preserve">                                                  </w:t>
      </w:r>
    </w:p>
    <w:p w14:paraId="6654FDEC" w14:textId="1A9EA24E" w:rsidR="0064685B" w:rsidRPr="003223E8" w:rsidRDefault="0064685B" w:rsidP="00B07F7D">
      <w:pPr>
        <w:rPr>
          <w:b/>
          <w:bCs/>
        </w:rPr>
      </w:pPr>
    </w:p>
    <w:p w14:paraId="1069A376" w14:textId="23AFB98C" w:rsidR="003223E8" w:rsidRDefault="00DA7461" w:rsidP="00B07F7D">
      <w:r w:rsidRPr="009D7B45">
        <w:rPr>
          <w:rFonts w:cs="Arial"/>
          <w:noProof/>
        </w:rPr>
        <mc:AlternateContent>
          <mc:Choice Requires="wps">
            <w:drawing>
              <wp:anchor distT="45720" distB="45720" distL="114300" distR="114300" simplePos="0" relativeHeight="251670528" behindDoc="0" locked="0" layoutInCell="1" allowOverlap="1" wp14:anchorId="335D9FFF" wp14:editId="77B5B7D2">
                <wp:simplePos x="0" y="0"/>
                <wp:positionH relativeFrom="margin">
                  <wp:align>left</wp:align>
                </wp:positionH>
                <wp:positionV relativeFrom="paragraph">
                  <wp:posOffset>1025856</wp:posOffset>
                </wp:positionV>
                <wp:extent cx="2292350" cy="885825"/>
                <wp:effectExtent l="0" t="0" r="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885825"/>
                        </a:xfrm>
                        <a:prstGeom prst="rect">
                          <a:avLst/>
                        </a:prstGeom>
                        <a:solidFill>
                          <a:srgbClr val="FFFFFF"/>
                        </a:solidFill>
                        <a:ln w="9525">
                          <a:noFill/>
                          <a:miter lim="800000"/>
                          <a:headEnd/>
                          <a:tailEnd/>
                        </a:ln>
                      </wps:spPr>
                      <wps:txbx>
                        <w:txbxContent>
                          <w:p w14:paraId="00684127" w14:textId="3AA13645" w:rsidR="0064685B" w:rsidRPr="005F276F" w:rsidRDefault="001E1DBF" w:rsidP="0064685B">
                            <w:pPr>
                              <w:rPr>
                                <w:sz w:val="20"/>
                                <w:szCs w:val="20"/>
                              </w:rPr>
                            </w:pPr>
                            <w:r>
                              <w:rPr>
                                <w:sz w:val="20"/>
                                <w:szCs w:val="20"/>
                              </w:rPr>
                              <w:t>Bede Academy, H</w:t>
                            </w:r>
                            <w:r w:rsidR="001B2EA7">
                              <w:rPr>
                                <w:sz w:val="20"/>
                                <w:szCs w:val="20"/>
                              </w:rPr>
                              <w:t xml:space="preserve">ertford </w:t>
                            </w:r>
                            <w:r>
                              <w:rPr>
                                <w:sz w:val="20"/>
                                <w:szCs w:val="20"/>
                              </w:rPr>
                              <w:t>R</w:t>
                            </w:r>
                            <w:r w:rsidR="001B2EA7">
                              <w:rPr>
                                <w:sz w:val="20"/>
                                <w:szCs w:val="20"/>
                              </w:rPr>
                              <w:t>egional college</w:t>
                            </w:r>
                            <w:r>
                              <w:rPr>
                                <w:sz w:val="20"/>
                                <w:szCs w:val="20"/>
                              </w:rPr>
                              <w:t xml:space="preserve"> and Eastleigh College </w:t>
                            </w:r>
                            <w:r w:rsidR="0064685B" w:rsidRPr="005F276F">
                              <w:rPr>
                                <w:sz w:val="20"/>
                                <w:szCs w:val="20"/>
                              </w:rPr>
                              <w:t>ha</w:t>
                            </w:r>
                            <w:r>
                              <w:rPr>
                                <w:sz w:val="20"/>
                                <w:szCs w:val="20"/>
                              </w:rPr>
                              <w:t>ve</w:t>
                            </w:r>
                            <w:r w:rsidR="0064685B" w:rsidRPr="005F276F">
                              <w:rPr>
                                <w:sz w:val="20"/>
                                <w:szCs w:val="20"/>
                              </w:rPr>
                              <w:t xml:space="preserve"> produced this resource on behalf of the Education and Training </w:t>
                            </w:r>
                            <w:r w:rsidR="00DA7461">
                              <w:rPr>
                                <w:sz w:val="20"/>
                                <w:szCs w:val="20"/>
                              </w:rPr>
                              <w:t>Foundation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D9FFF" id="_x0000_s1033" type="#_x0000_t202" style="position:absolute;margin-left:0;margin-top:80.8pt;width:180.5pt;height:69.7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" stroked="f">
                <v:textbox>
                  <w:txbxContent>
                    <w:p w14:paraId="00684127" w14:textId="3AA13645" w:rsidR="0064685B" w:rsidRPr="005F276F" w:rsidRDefault="001E1DBF" w:rsidP="0064685B">
                      <w:pPr>
                        <w:rPr>
                          <w:sz w:val="20"/>
                          <w:szCs w:val="20"/>
                        </w:rPr>
                      </w:pPr>
                      <w:r>
                        <w:rPr>
                          <w:sz w:val="20"/>
                          <w:szCs w:val="20"/>
                        </w:rPr>
                        <w:t>Bede Academy, H</w:t>
                      </w:r>
                      <w:r w:rsidR="001B2EA7">
                        <w:rPr>
                          <w:sz w:val="20"/>
                          <w:szCs w:val="20"/>
                        </w:rPr>
                        <w:t xml:space="preserve">ertford </w:t>
                      </w:r>
                      <w:r>
                        <w:rPr>
                          <w:sz w:val="20"/>
                          <w:szCs w:val="20"/>
                        </w:rPr>
                        <w:t>R</w:t>
                      </w:r>
                      <w:r w:rsidR="001B2EA7">
                        <w:rPr>
                          <w:sz w:val="20"/>
                          <w:szCs w:val="20"/>
                        </w:rPr>
                        <w:t>egional college</w:t>
                      </w:r>
                      <w:r>
                        <w:rPr>
                          <w:sz w:val="20"/>
                          <w:szCs w:val="20"/>
                        </w:rPr>
                        <w:t xml:space="preserve"> and Eastleigh College </w:t>
                      </w:r>
                      <w:r w:rsidR="0064685B" w:rsidRPr="005F276F">
                        <w:rPr>
                          <w:sz w:val="20"/>
                          <w:szCs w:val="20"/>
                        </w:rPr>
                        <w:t>ha</w:t>
                      </w:r>
                      <w:r>
                        <w:rPr>
                          <w:sz w:val="20"/>
                          <w:szCs w:val="20"/>
                        </w:rPr>
                        <w:t>ve</w:t>
                      </w:r>
                      <w:r w:rsidR="0064685B" w:rsidRPr="005F276F">
                        <w:rPr>
                          <w:sz w:val="20"/>
                          <w:szCs w:val="20"/>
                        </w:rPr>
                        <w:t xml:space="preserve"> produced this resource on behalf of the Education and Training </w:t>
                      </w:r>
                      <w:r w:rsidR="00DA7461">
                        <w:rPr>
                          <w:sz w:val="20"/>
                          <w:szCs w:val="20"/>
                        </w:rPr>
                        <w:t>Foundation</w:t>
                      </w:r>
                    </w:p>
                  </w:txbxContent>
                </v:textbox>
                <w10:wrap type="square" anchorx="margin"/>
              </v:shape>
            </w:pict>
          </mc:Fallback>
        </mc:AlternateContent>
      </w:r>
      <w:r w:rsidR="001B2EA7">
        <w:rPr>
          <w:noProof/>
        </w:rPr>
        <w:drawing>
          <wp:inline distT="0" distB="0" distL="0" distR="0" wp14:anchorId="0F7A2888" wp14:editId="31751B73">
            <wp:extent cx="1526540" cy="365760"/>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6540" cy="365760"/>
                    </a:xfrm>
                    <a:prstGeom prst="rect">
                      <a:avLst/>
                    </a:prstGeom>
                    <a:noFill/>
                    <a:ln>
                      <a:noFill/>
                    </a:ln>
                  </pic:spPr>
                </pic:pic>
              </a:graphicData>
            </a:graphic>
          </wp:inline>
        </w:drawing>
      </w:r>
      <w:r w:rsidR="002C49F8">
        <w:rPr>
          <w:noProof/>
        </w:rPr>
        <w:drawing>
          <wp:inline distT="0" distB="0" distL="0" distR="0" wp14:anchorId="6779FB71" wp14:editId="048D1C89">
            <wp:extent cx="1638300" cy="819150"/>
            <wp:effectExtent l="0" t="0" r="0"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638902" cy="819451"/>
                    </a:xfrm>
                    <a:prstGeom prst="rect">
                      <a:avLst/>
                    </a:prstGeom>
                  </pic:spPr>
                </pic:pic>
              </a:graphicData>
            </a:graphic>
          </wp:inline>
        </w:drawing>
      </w:r>
    </w:p>
    <w:sectPr w:rsidR="003223E8" w:rsidSect="006855A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1D20" w14:textId="77777777" w:rsidR="00EC1C85" w:rsidRDefault="00EC1C85" w:rsidP="00E0682F">
      <w:r>
        <w:separator/>
      </w:r>
    </w:p>
  </w:endnote>
  <w:endnote w:type="continuationSeparator" w:id="0">
    <w:p w14:paraId="2F51B2C7" w14:textId="77777777" w:rsidR="00EC1C85" w:rsidRDefault="00EC1C85" w:rsidP="00E0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4028" w14:textId="1318D49D" w:rsidR="006855A0" w:rsidRPr="00B07F7D" w:rsidRDefault="00AF027D" w:rsidP="006855A0">
    <w:pPr>
      <w:pStyle w:val="Footer"/>
    </w:pPr>
    <w:r>
      <w:rPr>
        <w:sz w:val="20"/>
        <w:szCs w:val="20"/>
      </w:rPr>
      <w:t xml:space="preserve">Association of </w:t>
    </w:r>
    <w:r w:rsidR="00DA7461">
      <w:rPr>
        <w:sz w:val="20"/>
        <w:szCs w:val="20"/>
      </w:rPr>
      <w:t>C</w:t>
    </w:r>
    <w:r>
      <w:rPr>
        <w:sz w:val="20"/>
        <w:szCs w:val="20"/>
      </w:rPr>
      <w:t>olleges</w:t>
    </w:r>
    <w:r w:rsidR="006855A0" w:rsidRPr="002704D3">
      <w:rPr>
        <w:sz w:val="20"/>
        <w:szCs w:val="20"/>
      </w:rPr>
      <w:t xml:space="preserve"> is </w:t>
    </w:r>
    <w:r w:rsidR="00F01401">
      <w:rPr>
        <w:sz w:val="20"/>
        <w:szCs w:val="20"/>
      </w:rPr>
      <w:t>working in partnership with</w:t>
    </w:r>
    <w:r w:rsidR="006855A0" w:rsidRPr="002704D3">
      <w:rPr>
        <w:sz w:val="20"/>
        <w:szCs w:val="20"/>
      </w:rPr>
      <w:t xml:space="preserve"> the Education and Training Foundation</w:t>
    </w:r>
    <w:r w:rsidR="00F01401">
      <w:rPr>
        <w:sz w:val="20"/>
        <w:szCs w:val="20"/>
      </w:rPr>
      <w:t xml:space="preserve"> to deliver this offer</w:t>
    </w:r>
    <w:r w:rsidR="006855A0" w:rsidRPr="002704D3">
      <w:rPr>
        <w:sz w:val="20"/>
        <w:szCs w:val="20"/>
      </w:rPr>
      <w:t>.</w:t>
    </w:r>
    <w:r w:rsidR="00F01401">
      <w:rPr>
        <w:sz w:val="20"/>
        <w:szCs w:val="20"/>
      </w:rPr>
      <w:t xml:space="preserve"> </w:t>
    </w:r>
    <w:r w:rsidR="006855A0" w:rsidRPr="002704D3">
      <w:rPr>
        <w:sz w:val="20"/>
        <w:szCs w:val="20"/>
      </w:rPr>
      <w:t>This programme is funded by the Department for Education.</w:t>
    </w:r>
  </w:p>
  <w:p w14:paraId="673BF35C" w14:textId="77777777" w:rsidR="006855A0" w:rsidRDefault="00685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6567" w14:textId="77777777" w:rsidR="00EC1C85" w:rsidRDefault="00EC1C85" w:rsidP="00E0682F">
      <w:r>
        <w:separator/>
      </w:r>
    </w:p>
  </w:footnote>
  <w:footnote w:type="continuationSeparator" w:id="0">
    <w:p w14:paraId="5C92EA29" w14:textId="77777777" w:rsidR="00EC1C85" w:rsidRDefault="00EC1C85" w:rsidP="00E06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736"/>
    <w:multiLevelType w:val="hybridMultilevel"/>
    <w:tmpl w:val="D09C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20C7E"/>
    <w:multiLevelType w:val="hybridMultilevel"/>
    <w:tmpl w:val="DD7206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003F6"/>
    <w:multiLevelType w:val="hybridMultilevel"/>
    <w:tmpl w:val="3832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D42A0"/>
    <w:multiLevelType w:val="hybridMultilevel"/>
    <w:tmpl w:val="105AC9EA"/>
    <w:lvl w:ilvl="0" w:tplc="CE728E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D291E"/>
    <w:multiLevelType w:val="hybridMultilevel"/>
    <w:tmpl w:val="05C4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25FFC"/>
    <w:multiLevelType w:val="hybridMultilevel"/>
    <w:tmpl w:val="0752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90747"/>
    <w:multiLevelType w:val="hybridMultilevel"/>
    <w:tmpl w:val="239C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044BC"/>
    <w:multiLevelType w:val="hybridMultilevel"/>
    <w:tmpl w:val="427A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34175"/>
    <w:multiLevelType w:val="hybridMultilevel"/>
    <w:tmpl w:val="7FF0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63810"/>
    <w:multiLevelType w:val="hybridMultilevel"/>
    <w:tmpl w:val="E626CBF6"/>
    <w:lvl w:ilvl="0" w:tplc="1F10FF9E">
      <w:start w:val="1"/>
      <w:numFmt w:val="bullet"/>
      <w:lvlText w:val="•"/>
      <w:lvlJc w:val="left"/>
      <w:pPr>
        <w:tabs>
          <w:tab w:val="num" w:pos="720"/>
        </w:tabs>
        <w:ind w:left="720" w:hanging="360"/>
      </w:pPr>
      <w:rPr>
        <w:rFonts w:ascii="Arial" w:hAnsi="Arial" w:hint="default"/>
      </w:rPr>
    </w:lvl>
    <w:lvl w:ilvl="1" w:tplc="0A6074E2" w:tentative="1">
      <w:start w:val="1"/>
      <w:numFmt w:val="bullet"/>
      <w:lvlText w:val="•"/>
      <w:lvlJc w:val="left"/>
      <w:pPr>
        <w:tabs>
          <w:tab w:val="num" w:pos="1440"/>
        </w:tabs>
        <w:ind w:left="1440" w:hanging="360"/>
      </w:pPr>
      <w:rPr>
        <w:rFonts w:ascii="Arial" w:hAnsi="Arial" w:hint="default"/>
      </w:rPr>
    </w:lvl>
    <w:lvl w:ilvl="2" w:tplc="7278E678" w:tentative="1">
      <w:start w:val="1"/>
      <w:numFmt w:val="bullet"/>
      <w:lvlText w:val="•"/>
      <w:lvlJc w:val="left"/>
      <w:pPr>
        <w:tabs>
          <w:tab w:val="num" w:pos="2160"/>
        </w:tabs>
        <w:ind w:left="2160" w:hanging="360"/>
      </w:pPr>
      <w:rPr>
        <w:rFonts w:ascii="Arial" w:hAnsi="Arial" w:hint="default"/>
      </w:rPr>
    </w:lvl>
    <w:lvl w:ilvl="3" w:tplc="4C4A0B6C" w:tentative="1">
      <w:start w:val="1"/>
      <w:numFmt w:val="bullet"/>
      <w:lvlText w:val="•"/>
      <w:lvlJc w:val="left"/>
      <w:pPr>
        <w:tabs>
          <w:tab w:val="num" w:pos="2880"/>
        </w:tabs>
        <w:ind w:left="2880" w:hanging="360"/>
      </w:pPr>
      <w:rPr>
        <w:rFonts w:ascii="Arial" w:hAnsi="Arial" w:hint="default"/>
      </w:rPr>
    </w:lvl>
    <w:lvl w:ilvl="4" w:tplc="AD5E6148" w:tentative="1">
      <w:start w:val="1"/>
      <w:numFmt w:val="bullet"/>
      <w:lvlText w:val="•"/>
      <w:lvlJc w:val="left"/>
      <w:pPr>
        <w:tabs>
          <w:tab w:val="num" w:pos="3600"/>
        </w:tabs>
        <w:ind w:left="3600" w:hanging="360"/>
      </w:pPr>
      <w:rPr>
        <w:rFonts w:ascii="Arial" w:hAnsi="Arial" w:hint="default"/>
      </w:rPr>
    </w:lvl>
    <w:lvl w:ilvl="5" w:tplc="9FB0D3D2" w:tentative="1">
      <w:start w:val="1"/>
      <w:numFmt w:val="bullet"/>
      <w:lvlText w:val="•"/>
      <w:lvlJc w:val="left"/>
      <w:pPr>
        <w:tabs>
          <w:tab w:val="num" w:pos="4320"/>
        </w:tabs>
        <w:ind w:left="4320" w:hanging="360"/>
      </w:pPr>
      <w:rPr>
        <w:rFonts w:ascii="Arial" w:hAnsi="Arial" w:hint="default"/>
      </w:rPr>
    </w:lvl>
    <w:lvl w:ilvl="6" w:tplc="C19E484A" w:tentative="1">
      <w:start w:val="1"/>
      <w:numFmt w:val="bullet"/>
      <w:lvlText w:val="•"/>
      <w:lvlJc w:val="left"/>
      <w:pPr>
        <w:tabs>
          <w:tab w:val="num" w:pos="5040"/>
        </w:tabs>
        <w:ind w:left="5040" w:hanging="360"/>
      </w:pPr>
      <w:rPr>
        <w:rFonts w:ascii="Arial" w:hAnsi="Arial" w:hint="default"/>
      </w:rPr>
    </w:lvl>
    <w:lvl w:ilvl="7" w:tplc="BAC6CA18" w:tentative="1">
      <w:start w:val="1"/>
      <w:numFmt w:val="bullet"/>
      <w:lvlText w:val="•"/>
      <w:lvlJc w:val="left"/>
      <w:pPr>
        <w:tabs>
          <w:tab w:val="num" w:pos="5760"/>
        </w:tabs>
        <w:ind w:left="5760" w:hanging="360"/>
      </w:pPr>
      <w:rPr>
        <w:rFonts w:ascii="Arial" w:hAnsi="Arial" w:hint="default"/>
      </w:rPr>
    </w:lvl>
    <w:lvl w:ilvl="8" w:tplc="8F9CD0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F6A31"/>
    <w:multiLevelType w:val="hybridMultilevel"/>
    <w:tmpl w:val="EAB23024"/>
    <w:lvl w:ilvl="0" w:tplc="08090001">
      <w:start w:val="1"/>
      <w:numFmt w:val="bullet"/>
      <w:lvlText w:val=""/>
      <w:lvlJc w:val="left"/>
      <w:pPr>
        <w:ind w:left="720" w:hanging="360"/>
      </w:pPr>
      <w:rPr>
        <w:rFonts w:ascii="Symbol" w:hAnsi="Symbol" w:hint="default"/>
      </w:rPr>
    </w:lvl>
    <w:lvl w:ilvl="1" w:tplc="371CADD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F7476"/>
    <w:multiLevelType w:val="hybridMultilevel"/>
    <w:tmpl w:val="71D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D07000"/>
    <w:multiLevelType w:val="multilevel"/>
    <w:tmpl w:val="F6AA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F720E"/>
    <w:multiLevelType w:val="hybridMultilevel"/>
    <w:tmpl w:val="BB1CC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2"/>
  </w:num>
  <w:num w:numId="4">
    <w:abstractNumId w:val="12"/>
  </w:num>
  <w:num w:numId="5">
    <w:abstractNumId w:val="6"/>
  </w:num>
  <w:num w:numId="6">
    <w:abstractNumId w:val="15"/>
  </w:num>
  <w:num w:numId="7">
    <w:abstractNumId w:val="13"/>
  </w:num>
  <w:num w:numId="8">
    <w:abstractNumId w:val="4"/>
  </w:num>
  <w:num w:numId="9">
    <w:abstractNumId w:val="16"/>
  </w:num>
  <w:num w:numId="10">
    <w:abstractNumId w:val="5"/>
  </w:num>
  <w:num w:numId="11">
    <w:abstractNumId w:val="9"/>
  </w:num>
  <w:num w:numId="12">
    <w:abstractNumId w:val="3"/>
  </w:num>
  <w:num w:numId="13">
    <w:abstractNumId w:val="10"/>
  </w:num>
  <w:num w:numId="14">
    <w:abstractNumId w:val="0"/>
  </w:num>
  <w:num w:numId="15">
    <w:abstractNumId w:val="1"/>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zNDI1sDAzNTS1tDBS0lEKTi0uzszPAykwrAUA+/Xu7ywAAAA="/>
  </w:docVars>
  <w:rsids>
    <w:rsidRoot w:val="00F74835"/>
    <w:rsid w:val="00001637"/>
    <w:rsid w:val="00004079"/>
    <w:rsid w:val="000428C2"/>
    <w:rsid w:val="000579CE"/>
    <w:rsid w:val="00060572"/>
    <w:rsid w:val="00070416"/>
    <w:rsid w:val="00086A28"/>
    <w:rsid w:val="000A582B"/>
    <w:rsid w:val="000B05F8"/>
    <w:rsid w:val="000B379D"/>
    <w:rsid w:val="000C0F45"/>
    <w:rsid w:val="000C4BE9"/>
    <w:rsid w:val="000C4FB0"/>
    <w:rsid w:val="000E7E54"/>
    <w:rsid w:val="000F369E"/>
    <w:rsid w:val="00102826"/>
    <w:rsid w:val="00107EA6"/>
    <w:rsid w:val="001159C5"/>
    <w:rsid w:val="00121948"/>
    <w:rsid w:val="0012396A"/>
    <w:rsid w:val="00141533"/>
    <w:rsid w:val="00156EF5"/>
    <w:rsid w:val="00165B4A"/>
    <w:rsid w:val="001936A0"/>
    <w:rsid w:val="001941F0"/>
    <w:rsid w:val="00194621"/>
    <w:rsid w:val="001A0DF5"/>
    <w:rsid w:val="001B0996"/>
    <w:rsid w:val="001B2EA7"/>
    <w:rsid w:val="001C2BF9"/>
    <w:rsid w:val="001E1DBF"/>
    <w:rsid w:val="001F0C7C"/>
    <w:rsid w:val="00220733"/>
    <w:rsid w:val="00252FF1"/>
    <w:rsid w:val="002704D3"/>
    <w:rsid w:val="002750FE"/>
    <w:rsid w:val="00275202"/>
    <w:rsid w:val="002822AE"/>
    <w:rsid w:val="002931FF"/>
    <w:rsid w:val="00295E1A"/>
    <w:rsid w:val="002A6661"/>
    <w:rsid w:val="002B70D7"/>
    <w:rsid w:val="002C49F8"/>
    <w:rsid w:val="002E4464"/>
    <w:rsid w:val="00314713"/>
    <w:rsid w:val="003223E8"/>
    <w:rsid w:val="00340F64"/>
    <w:rsid w:val="00342DC7"/>
    <w:rsid w:val="00343518"/>
    <w:rsid w:val="00347EF4"/>
    <w:rsid w:val="00362D02"/>
    <w:rsid w:val="003659D6"/>
    <w:rsid w:val="00367C4E"/>
    <w:rsid w:val="00370197"/>
    <w:rsid w:val="00375B2C"/>
    <w:rsid w:val="003C6437"/>
    <w:rsid w:val="004315F2"/>
    <w:rsid w:val="00440DFF"/>
    <w:rsid w:val="00474E13"/>
    <w:rsid w:val="00493AAB"/>
    <w:rsid w:val="004A494F"/>
    <w:rsid w:val="004C79A4"/>
    <w:rsid w:val="004D0DB2"/>
    <w:rsid w:val="004E5DAC"/>
    <w:rsid w:val="004F78AF"/>
    <w:rsid w:val="00510E8A"/>
    <w:rsid w:val="00525FF1"/>
    <w:rsid w:val="00530234"/>
    <w:rsid w:val="00532D46"/>
    <w:rsid w:val="00533667"/>
    <w:rsid w:val="0054550E"/>
    <w:rsid w:val="005824CA"/>
    <w:rsid w:val="005B6092"/>
    <w:rsid w:val="005C0E82"/>
    <w:rsid w:val="005D19FA"/>
    <w:rsid w:val="005D68A6"/>
    <w:rsid w:val="005F4635"/>
    <w:rsid w:val="0061373C"/>
    <w:rsid w:val="006152F2"/>
    <w:rsid w:val="006176F2"/>
    <w:rsid w:val="006249D6"/>
    <w:rsid w:val="00637B83"/>
    <w:rsid w:val="006465A9"/>
    <w:rsid w:val="0064685B"/>
    <w:rsid w:val="006471F6"/>
    <w:rsid w:val="006547D4"/>
    <w:rsid w:val="00660CF8"/>
    <w:rsid w:val="006855A0"/>
    <w:rsid w:val="00687141"/>
    <w:rsid w:val="00690299"/>
    <w:rsid w:val="006B1A99"/>
    <w:rsid w:val="006B4580"/>
    <w:rsid w:val="006B4B97"/>
    <w:rsid w:val="006B517B"/>
    <w:rsid w:val="006D0749"/>
    <w:rsid w:val="006F476D"/>
    <w:rsid w:val="00705C7A"/>
    <w:rsid w:val="0071399A"/>
    <w:rsid w:val="00736967"/>
    <w:rsid w:val="0073701B"/>
    <w:rsid w:val="0074499A"/>
    <w:rsid w:val="00754AD3"/>
    <w:rsid w:val="00774D41"/>
    <w:rsid w:val="00781213"/>
    <w:rsid w:val="00796DCC"/>
    <w:rsid w:val="007A7175"/>
    <w:rsid w:val="007D0BFC"/>
    <w:rsid w:val="007E0EC8"/>
    <w:rsid w:val="008011E1"/>
    <w:rsid w:val="00802B64"/>
    <w:rsid w:val="008047E3"/>
    <w:rsid w:val="00825275"/>
    <w:rsid w:val="00846E4E"/>
    <w:rsid w:val="0085238B"/>
    <w:rsid w:val="00860847"/>
    <w:rsid w:val="0086091B"/>
    <w:rsid w:val="00865EDA"/>
    <w:rsid w:val="00886047"/>
    <w:rsid w:val="008931F6"/>
    <w:rsid w:val="008C1AA8"/>
    <w:rsid w:val="008C1CFB"/>
    <w:rsid w:val="008D0AE7"/>
    <w:rsid w:val="008E3830"/>
    <w:rsid w:val="00933DFC"/>
    <w:rsid w:val="009426CC"/>
    <w:rsid w:val="009551BD"/>
    <w:rsid w:val="00957DA3"/>
    <w:rsid w:val="009A3CB5"/>
    <w:rsid w:val="009F592C"/>
    <w:rsid w:val="00A0202D"/>
    <w:rsid w:val="00A1540A"/>
    <w:rsid w:val="00A302EC"/>
    <w:rsid w:val="00A36D6D"/>
    <w:rsid w:val="00A37F3E"/>
    <w:rsid w:val="00A523C2"/>
    <w:rsid w:val="00A62DEC"/>
    <w:rsid w:val="00A67D82"/>
    <w:rsid w:val="00A77CCD"/>
    <w:rsid w:val="00AA1A2C"/>
    <w:rsid w:val="00AA28BB"/>
    <w:rsid w:val="00AC3BE3"/>
    <w:rsid w:val="00AC5B0A"/>
    <w:rsid w:val="00AD43F8"/>
    <w:rsid w:val="00AD4A9D"/>
    <w:rsid w:val="00AD66BD"/>
    <w:rsid w:val="00AF027D"/>
    <w:rsid w:val="00B02D9A"/>
    <w:rsid w:val="00B03939"/>
    <w:rsid w:val="00B07F7D"/>
    <w:rsid w:val="00B1474C"/>
    <w:rsid w:val="00B15824"/>
    <w:rsid w:val="00B50A94"/>
    <w:rsid w:val="00B9467A"/>
    <w:rsid w:val="00BA2AA7"/>
    <w:rsid w:val="00BB0702"/>
    <w:rsid w:val="00BB550E"/>
    <w:rsid w:val="00BC1234"/>
    <w:rsid w:val="00BE25FE"/>
    <w:rsid w:val="00BE7167"/>
    <w:rsid w:val="00C06C32"/>
    <w:rsid w:val="00C16962"/>
    <w:rsid w:val="00C2718D"/>
    <w:rsid w:val="00C301EA"/>
    <w:rsid w:val="00C55F88"/>
    <w:rsid w:val="00C6083B"/>
    <w:rsid w:val="00C72FD8"/>
    <w:rsid w:val="00CA3CD7"/>
    <w:rsid w:val="00CB5F29"/>
    <w:rsid w:val="00CB7F89"/>
    <w:rsid w:val="00CC0E7E"/>
    <w:rsid w:val="00CD3C4F"/>
    <w:rsid w:val="00CF7EE9"/>
    <w:rsid w:val="00D060DE"/>
    <w:rsid w:val="00D1426A"/>
    <w:rsid w:val="00D47BA0"/>
    <w:rsid w:val="00D50792"/>
    <w:rsid w:val="00D63B22"/>
    <w:rsid w:val="00D67BAB"/>
    <w:rsid w:val="00D768BE"/>
    <w:rsid w:val="00D76914"/>
    <w:rsid w:val="00D9257C"/>
    <w:rsid w:val="00DA7461"/>
    <w:rsid w:val="00DB3152"/>
    <w:rsid w:val="00DB7566"/>
    <w:rsid w:val="00DC006F"/>
    <w:rsid w:val="00DE476F"/>
    <w:rsid w:val="00E059FC"/>
    <w:rsid w:val="00E0682F"/>
    <w:rsid w:val="00E127BE"/>
    <w:rsid w:val="00E150DA"/>
    <w:rsid w:val="00E200BB"/>
    <w:rsid w:val="00E414C1"/>
    <w:rsid w:val="00E50BBC"/>
    <w:rsid w:val="00E511A3"/>
    <w:rsid w:val="00E51372"/>
    <w:rsid w:val="00E55BB9"/>
    <w:rsid w:val="00E73179"/>
    <w:rsid w:val="00E85039"/>
    <w:rsid w:val="00E85BAC"/>
    <w:rsid w:val="00EC1C85"/>
    <w:rsid w:val="00EC44B9"/>
    <w:rsid w:val="00ED057F"/>
    <w:rsid w:val="00EF66CA"/>
    <w:rsid w:val="00F01401"/>
    <w:rsid w:val="00F25F30"/>
    <w:rsid w:val="00F55AEF"/>
    <w:rsid w:val="00F62CA8"/>
    <w:rsid w:val="00F74835"/>
    <w:rsid w:val="00FA53FE"/>
    <w:rsid w:val="00FB0132"/>
    <w:rsid w:val="00FC4879"/>
    <w:rsid w:val="00FD3AB2"/>
    <w:rsid w:val="00FD3BA5"/>
    <w:rsid w:val="00FE4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5A49"/>
  <w15:chartTrackingRefBased/>
  <w15:docId w15:val="{2F26611E-E61E-42C4-BCFB-2F49FAE3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35"/>
    <w:rPr>
      <w:sz w:val="24"/>
    </w:rPr>
  </w:style>
  <w:style w:type="paragraph" w:styleId="Heading1">
    <w:name w:val="heading 1"/>
    <w:basedOn w:val="Normal"/>
    <w:next w:val="Normal"/>
    <w:link w:val="Heading1Char"/>
    <w:uiPriority w:val="9"/>
    <w:qFormat/>
    <w:rsid w:val="00F74835"/>
    <w:pPr>
      <w:keepNext/>
      <w:keepLines/>
      <w:outlineLvl w:val="0"/>
    </w:pPr>
    <w:rPr>
      <w:rFonts w:eastAsiaTheme="majorEastAsia" w:cstheme="majorBidi"/>
      <w:b/>
      <w:color w:val="E51C41"/>
      <w:sz w:val="32"/>
      <w:szCs w:val="32"/>
    </w:rPr>
  </w:style>
  <w:style w:type="paragraph" w:styleId="Heading2">
    <w:name w:val="heading 2"/>
    <w:basedOn w:val="Normal"/>
    <w:next w:val="Normal"/>
    <w:link w:val="Heading2Char"/>
    <w:uiPriority w:val="9"/>
    <w:unhideWhenUsed/>
    <w:qFormat/>
    <w:rsid w:val="00F74835"/>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35"/>
    <w:rPr>
      <w:rFonts w:eastAsiaTheme="majorEastAsia" w:cstheme="majorBidi"/>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F74835"/>
    <w:rPr>
      <w:rFonts w:eastAsiaTheme="majorEastAsia" w:cstheme="majorBidi"/>
      <w:b/>
      <w:sz w:val="28"/>
      <w:szCs w:val="26"/>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FD3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C4FB0"/>
  </w:style>
  <w:style w:type="character" w:customStyle="1" w:styleId="eop">
    <w:name w:val="eop"/>
    <w:basedOn w:val="DefaultParagraphFont"/>
    <w:rsid w:val="000C4FB0"/>
  </w:style>
  <w:style w:type="paragraph" w:styleId="Revision">
    <w:name w:val="Revision"/>
    <w:hidden/>
    <w:uiPriority w:val="99"/>
    <w:semiHidden/>
    <w:rsid w:val="00F01401"/>
    <w:rPr>
      <w:sz w:val="24"/>
    </w:rPr>
  </w:style>
  <w:style w:type="character" w:styleId="CommentReference">
    <w:name w:val="annotation reference"/>
    <w:basedOn w:val="DefaultParagraphFont"/>
    <w:uiPriority w:val="99"/>
    <w:semiHidden/>
    <w:unhideWhenUsed/>
    <w:rsid w:val="00F01401"/>
    <w:rPr>
      <w:sz w:val="16"/>
      <w:szCs w:val="16"/>
    </w:rPr>
  </w:style>
  <w:style w:type="paragraph" w:styleId="CommentText">
    <w:name w:val="annotation text"/>
    <w:basedOn w:val="Normal"/>
    <w:link w:val="CommentTextChar"/>
    <w:uiPriority w:val="99"/>
    <w:unhideWhenUsed/>
    <w:rsid w:val="00F01401"/>
    <w:rPr>
      <w:sz w:val="20"/>
      <w:szCs w:val="20"/>
    </w:rPr>
  </w:style>
  <w:style w:type="character" w:customStyle="1" w:styleId="CommentTextChar">
    <w:name w:val="Comment Text Char"/>
    <w:basedOn w:val="DefaultParagraphFont"/>
    <w:link w:val="CommentText"/>
    <w:uiPriority w:val="99"/>
    <w:rsid w:val="00F01401"/>
    <w:rPr>
      <w:sz w:val="20"/>
      <w:szCs w:val="20"/>
    </w:rPr>
  </w:style>
  <w:style w:type="paragraph" w:styleId="CommentSubject">
    <w:name w:val="annotation subject"/>
    <w:basedOn w:val="CommentText"/>
    <w:next w:val="CommentText"/>
    <w:link w:val="CommentSubjectChar"/>
    <w:uiPriority w:val="99"/>
    <w:semiHidden/>
    <w:unhideWhenUsed/>
    <w:rsid w:val="00F01401"/>
    <w:rPr>
      <w:b/>
      <w:bCs/>
    </w:rPr>
  </w:style>
  <w:style w:type="character" w:customStyle="1" w:styleId="CommentSubjectChar">
    <w:name w:val="Comment Subject Char"/>
    <w:basedOn w:val="CommentTextChar"/>
    <w:link w:val="CommentSubject"/>
    <w:uiPriority w:val="99"/>
    <w:semiHidden/>
    <w:rsid w:val="00F01401"/>
    <w:rPr>
      <w:b/>
      <w:bCs/>
      <w:sz w:val="20"/>
      <w:szCs w:val="20"/>
    </w:rPr>
  </w:style>
  <w:style w:type="table" w:customStyle="1" w:styleId="TableGrid1">
    <w:name w:val="Table Grid1"/>
    <w:basedOn w:val="TableNormal"/>
    <w:next w:val="TableGrid"/>
    <w:uiPriority w:val="39"/>
    <w:rsid w:val="001A0DF5"/>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4621"/>
    <w:pPr>
      <w:autoSpaceDE w:val="0"/>
      <w:autoSpaceDN w:val="0"/>
      <w:adjustRightInd w:val="0"/>
    </w:pPr>
    <w:rPr>
      <w:rFonts w:ascii="Symbol" w:hAnsi="Symbol" w:cs="Symbol"/>
      <w:color w:val="000000"/>
      <w:sz w:val="24"/>
      <w:szCs w:val="24"/>
    </w:rPr>
  </w:style>
  <w:style w:type="paragraph" w:styleId="NormalWeb">
    <w:name w:val="Normal (Web)"/>
    <w:basedOn w:val="Normal"/>
    <w:uiPriority w:val="99"/>
    <w:semiHidden/>
    <w:unhideWhenUsed/>
    <w:rsid w:val="00194621"/>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5D19FA"/>
    <w:rPr>
      <w:b/>
      <w:bCs/>
    </w:rPr>
  </w:style>
  <w:style w:type="character" w:customStyle="1" w:styleId="inputinputwrapper1-yek">
    <w:name w:val="input_input_wrapper__1-yek"/>
    <w:basedOn w:val="DefaultParagraphFont"/>
    <w:rsid w:val="005D19FA"/>
  </w:style>
  <w:style w:type="character" w:styleId="FollowedHyperlink">
    <w:name w:val="FollowedHyperlink"/>
    <w:basedOn w:val="DefaultParagraphFont"/>
    <w:uiPriority w:val="99"/>
    <w:semiHidden/>
    <w:unhideWhenUsed/>
    <w:rsid w:val="00D060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wxzc_2c6GMg" TargetMode="External"/><Relationship Id="rId18" Type="http://schemas.openxmlformats.org/officeDocument/2006/relationships/hyperlink" Target="https://www.ncbi.nlm.nih.gov/books/NBK209710/"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s://www.npmc.nhs.uk/website/K82016/files/Bacterial_Infections_Sept_12.pdf"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app.nearpod.com/presentation?pin=DD0DA97ED16882D4949983C1FE52E1DF-1" TargetMode="External"/><Relationship Id="rId25" Type="http://schemas.openxmlformats.org/officeDocument/2006/relationships/hyperlink" Target="https://www.youtube.com/watch?v=ejs6h5JDWK0"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www.gov.uk/topic/health-protection/infectious-diseases" TargetMode="External"/><Relationship Id="rId29"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youtube.com/watch?v=Elv3WpL32UE" TargetMode="External"/><Relationship Id="rId5" Type="http://schemas.openxmlformats.org/officeDocument/2006/relationships/styles" Target="styles.xml"/><Relationship Id="rId15" Type="http://schemas.openxmlformats.org/officeDocument/2006/relationships/hyperlink" Target="https://www.youtube.com/watch?v=uY98fzHu4M4" TargetMode="External"/><Relationship Id="rId23" Type="http://schemas.openxmlformats.org/officeDocument/2006/relationships/hyperlink" Target="https://www.nhs.uk/conditions/worms-in-humans/" TargetMode="External"/><Relationship Id="rId28"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s://www.rcn.org.uk/clinical-topics/Infection-prevention-and-contro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yjus.com/chemistry/disaccharides/" TargetMode="External"/><Relationship Id="rId22" Type="http://schemas.openxmlformats.org/officeDocument/2006/relationships/hyperlink" Target="https://www.nhs.uk/common-health-questions/infections/"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9cf144-4eb2-4910-9a88-c8d0ce72bbfd">
      <Terms xmlns="http://schemas.microsoft.com/office/infopath/2007/PartnerControls"/>
    </lcf76f155ced4ddcb4097134ff3c332f>
    <TaxCatchAll xmlns="a75230e0-234e-44fc-a46b-fcfdfca8ad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81A016B10084995EF93CBCB18F51C" ma:contentTypeVersion="16" ma:contentTypeDescription="Create a new document." ma:contentTypeScope="" ma:versionID="0f627ac8ac796d0912ca7dfbd8a8a9aa">
  <xsd:schema xmlns:xsd="http://www.w3.org/2001/XMLSchema" xmlns:xs="http://www.w3.org/2001/XMLSchema" xmlns:p="http://schemas.microsoft.com/office/2006/metadata/properties" xmlns:ns2="b99cf144-4eb2-4910-9a88-c8d0ce72bbfd" xmlns:ns3="a75230e0-234e-44fc-a46b-fcfdfca8ad4b" targetNamespace="http://schemas.microsoft.com/office/2006/metadata/properties" ma:root="true" ma:fieldsID="aa06230f52e8ad95caf0184dcb1ba937" ns2:_="" ns3:_="">
    <xsd:import namespace="b99cf144-4eb2-4910-9a88-c8d0ce72bbfd"/>
    <xsd:import namespace="a75230e0-234e-44fc-a46b-fcfdfca8a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cf144-4eb2-4910-9a88-c8d0ce72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230e0-234e-44fc-a46b-fcfdfca8a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7b629d-5dce-4b34-ab1a-52e3d0ef0cee}" ma:internalName="TaxCatchAll" ma:showField="CatchAllData" ma:web="a75230e0-234e-44fc-a46b-fcfdfca8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F1DF-7E81-4E77-A840-8807F8F4C21E}">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2.xml><?xml version="1.0" encoding="utf-8"?>
<ds:datastoreItem xmlns:ds="http://schemas.openxmlformats.org/officeDocument/2006/customXml" ds:itemID="{1D2D476C-F890-4AD3-AF1E-0CD209F9D50D}">
  <ds:schemaRefs>
    <ds:schemaRef ds:uri="http://schemas.microsoft.com/sharepoint/v3/contenttype/forms"/>
  </ds:schemaRefs>
</ds:datastoreItem>
</file>

<file path=customXml/itemProps3.xml><?xml version="1.0" encoding="utf-8"?>
<ds:datastoreItem xmlns:ds="http://schemas.openxmlformats.org/officeDocument/2006/customXml" ds:itemID="{E2074112-B286-40DA-8B94-B62C37602A3B}"/>
</file>

<file path=docProps/app.xml><?xml version="1.0" encoding="utf-8"?>
<Properties xmlns="http://schemas.openxmlformats.org/officeDocument/2006/extended-properties" xmlns:vt="http://schemas.openxmlformats.org/officeDocument/2006/docPropsVTypes">
  <Template>Normal</Template>
  <TotalTime>172</TotalTime>
  <Pages>31</Pages>
  <Words>4247</Words>
  <Characters>24638</Characters>
  <Application>Microsoft Office Word</Application>
  <DocSecurity>0</DocSecurity>
  <Lines>1759</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Margaret Farrant</cp:lastModifiedBy>
  <cp:revision>159</cp:revision>
  <dcterms:created xsi:type="dcterms:W3CDTF">2022-07-25T12:52:00Z</dcterms:created>
  <dcterms:modified xsi:type="dcterms:W3CDTF">2022-09-29T08:16:00Z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0x010100BF881A016B10084995EF93CBCB18F51C</vt:lpwstr>
  </property>
  <property fmtid="{D5CDD505-2E9C-101B-9397-08002B2CF9AE}" pid="3" name="MediaServiceImageTags">
    <vt:lpwstr/>
  </property>
  <property fmtid="{D5CDD505-2E9C-101B-9397-08002B2CF9AE}" pid="4" name="GrammarlyDocumentId">
    <vt:lpwstr>ba1451dd9e06fb1635c456cd1931671700aa1aa250f3e4fb3957f8bd1203c280</vt:lpwstr>
  </property>
</Properties>
</file>