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7310717"/>
    <w:bookmarkEnd w:id="0"/>
    <w:p w14:paraId="16AED569" w14:textId="4189DAF3" w:rsidR="00023E3E" w:rsidRDefault="00DC07DF" w:rsidP="00C01CB3">
      <w:pPr>
        <w:spacing w:after="150" w:line="680" w:lineRule="exact"/>
        <w:contextualSpacing/>
        <w:rPr>
          <w:rFonts w:eastAsia="Bryant Regular" w:cs="Bryant Regular"/>
          <w:b/>
          <w:caps/>
          <w:color w:val="0071F8"/>
          <w:sz w:val="56"/>
          <w:szCs w:val="56"/>
          <w:lang w:val="en-GB"/>
        </w:rPr>
      </w:pPr>
      <w:r w:rsidRPr="009D6C94">
        <w:rPr>
          <w:rFonts w:cs="Arial"/>
          <w:noProof/>
        </w:rPr>
        <mc:AlternateContent>
          <mc:Choice Requires="wps">
            <w:drawing>
              <wp:anchor distT="0" distB="0" distL="114300" distR="114300" simplePos="0" relativeHeight="251658241" behindDoc="1" locked="0" layoutInCell="1" allowOverlap="1" wp14:anchorId="2AFC54D0" wp14:editId="428338C2">
                <wp:simplePos x="0" y="0"/>
                <wp:positionH relativeFrom="column">
                  <wp:posOffset>-955343</wp:posOffset>
                </wp:positionH>
                <wp:positionV relativeFrom="paragraph">
                  <wp:posOffset>-1187355</wp:posOffset>
                </wp:positionV>
                <wp:extent cx="7861110" cy="10748682"/>
                <wp:effectExtent l="0" t="0" r="6985" b="0"/>
                <wp:wrapNone/>
                <wp:docPr id="49" name="Rectangle 49"/>
                <wp:cNvGraphicFramePr/>
                <a:graphic xmlns:a="http://schemas.openxmlformats.org/drawingml/2006/main">
                  <a:graphicData uri="http://schemas.microsoft.com/office/word/2010/wordprocessingShape">
                    <wps:wsp>
                      <wps:cNvSpPr/>
                      <wps:spPr>
                        <a:xfrm>
                          <a:off x="0" y="0"/>
                          <a:ext cx="7861110" cy="10748682"/>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AF971" id="Rectangle 49" o:spid="_x0000_s1026" style="position:absolute;margin-left:-75.2pt;margin-top:-93.5pt;width:619pt;height:846.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" fillcolor="#006ef5" stroked="f"/>
            </w:pict>
          </mc:Fallback>
        </mc:AlternateContent>
      </w:r>
      <w:r w:rsidR="008D033C">
        <w:rPr>
          <w:noProof/>
        </w:rPr>
        <w:drawing>
          <wp:anchor distT="0" distB="0" distL="114300" distR="114300" simplePos="0" relativeHeight="251658242" behindDoc="0" locked="0" layoutInCell="1" allowOverlap="1" wp14:anchorId="1E62C0A4" wp14:editId="27EB708A">
            <wp:simplePos x="0" y="0"/>
            <wp:positionH relativeFrom="margin">
              <wp:align>right</wp:align>
            </wp:positionH>
            <wp:positionV relativeFrom="margin">
              <wp:align>top</wp:align>
            </wp:positionV>
            <wp:extent cx="1469390" cy="78105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Reversed_Cyan_Digital_Logo.png"/>
                    <pic:cNvPicPr/>
                  </pic:nvPicPr>
                  <pic:blipFill>
                    <a:blip r:embed="rId10" cstate="email">
                      <a:extLst>
                        <a:ext uri="{28A0092B-C50C-407E-A947-70E740481C1C}">
                          <a14:useLocalDpi xmlns:a14="http://schemas.microsoft.com/office/drawing/2010/main"/>
                        </a:ext>
                      </a:extLst>
                    </a:blip>
                    <a:stretch>
                      <a:fillRect/>
                    </a:stretch>
                  </pic:blipFill>
                  <pic:spPr>
                    <a:xfrm>
                      <a:off x="0" y="0"/>
                      <a:ext cx="1469390" cy="781050"/>
                    </a:xfrm>
                    <a:prstGeom prst="rect">
                      <a:avLst/>
                    </a:prstGeom>
                  </pic:spPr>
                </pic:pic>
              </a:graphicData>
            </a:graphic>
            <wp14:sizeRelH relativeFrom="page">
              <wp14:pctWidth>0</wp14:pctWidth>
            </wp14:sizeRelH>
            <wp14:sizeRelV relativeFrom="page">
              <wp14:pctHeight>0</wp14:pctHeight>
            </wp14:sizeRelV>
          </wp:anchor>
        </w:drawing>
      </w:r>
      <w:r w:rsidR="00C01CB3">
        <w:rPr>
          <w:rFonts w:eastAsia="Bryant Regular" w:cs="Bryant Regular"/>
          <w:b/>
          <w:caps/>
          <w:color w:val="0071F8"/>
          <w:sz w:val="56"/>
          <w:szCs w:val="56"/>
          <w:lang w:val="en-GB"/>
        </w:rPr>
        <w:t xml:space="preserve">    </w:t>
      </w:r>
    </w:p>
    <w:p w14:paraId="3C22577D" w14:textId="5AE9B948" w:rsidR="00023E3E" w:rsidRDefault="00023E3E" w:rsidP="00C01CB3">
      <w:pPr>
        <w:spacing w:after="150" w:line="680" w:lineRule="exact"/>
        <w:contextualSpacing/>
        <w:rPr>
          <w:rFonts w:eastAsia="Bryant Regular" w:cs="Bryant Regular"/>
          <w:b/>
          <w:caps/>
          <w:color w:val="0071F8"/>
          <w:sz w:val="56"/>
          <w:szCs w:val="56"/>
          <w:lang w:val="en-GB"/>
        </w:rPr>
      </w:pPr>
    </w:p>
    <w:p w14:paraId="1CC85C7D" w14:textId="2C9E98D2" w:rsidR="00023E3E" w:rsidRDefault="00023E3E" w:rsidP="00C01CB3">
      <w:pPr>
        <w:spacing w:after="150" w:line="680" w:lineRule="exact"/>
        <w:contextualSpacing/>
        <w:rPr>
          <w:rFonts w:eastAsia="Bryant Regular" w:cs="Bryant Regular"/>
          <w:b/>
          <w:caps/>
          <w:color w:val="0071F8"/>
          <w:sz w:val="56"/>
          <w:szCs w:val="56"/>
          <w:lang w:val="en-GB"/>
        </w:rPr>
      </w:pPr>
    </w:p>
    <w:p w14:paraId="4C350517" w14:textId="27A4085C" w:rsidR="00023E3E" w:rsidRDefault="00A3626B" w:rsidP="00C01CB3">
      <w:pPr>
        <w:spacing w:after="150" w:line="680" w:lineRule="exact"/>
        <w:contextualSpacing/>
        <w:rPr>
          <w:rFonts w:eastAsia="Bryant Regular" w:cs="Bryant Regular"/>
          <w:b/>
          <w:caps/>
          <w:color w:val="0071F8"/>
          <w:sz w:val="56"/>
          <w:szCs w:val="56"/>
          <w:lang w:val="en-GB"/>
        </w:rPr>
      </w:pPr>
      <w:r w:rsidRPr="009D6C94">
        <w:rPr>
          <w:rFonts w:cs="Arial"/>
          <w:noProof/>
        </w:rPr>
        <mc:AlternateContent>
          <mc:Choice Requires="wpg">
            <w:drawing>
              <wp:anchor distT="0" distB="0" distL="114300" distR="114300" simplePos="0" relativeHeight="251660294" behindDoc="0" locked="0" layoutInCell="1" allowOverlap="1" wp14:anchorId="765D3871" wp14:editId="1362FC0D">
                <wp:simplePos x="0" y="0"/>
                <wp:positionH relativeFrom="margin">
                  <wp:align>center</wp:align>
                </wp:positionH>
                <wp:positionV relativeFrom="margin">
                  <wp:align>bottom</wp:align>
                </wp:positionV>
                <wp:extent cx="6463030" cy="3960495"/>
                <wp:effectExtent l="0" t="0" r="0" b="1905"/>
                <wp:wrapSquare wrapText="bothSides"/>
                <wp:docPr id="5" name="Group 5"/>
                <wp:cNvGraphicFramePr/>
                <a:graphic xmlns:a="http://schemas.openxmlformats.org/drawingml/2006/main">
                  <a:graphicData uri="http://schemas.microsoft.com/office/word/2010/wordprocessingGroup">
                    <wpg:wgp>
                      <wpg:cNvGrpSpPr/>
                      <wpg:grpSpPr>
                        <a:xfrm>
                          <a:off x="0" y="0"/>
                          <a:ext cx="6463030" cy="3960495"/>
                          <a:chOff x="0" y="0"/>
                          <a:chExt cx="6463030" cy="3960495"/>
                        </a:xfrm>
                      </wpg:grpSpPr>
                      <wpg:grpSp>
                        <wpg:cNvPr id="1" name="Group 1" descr="Main TItle to Go here"/>
                        <wpg:cNvGrpSpPr/>
                        <wpg:grpSpPr>
                          <a:xfrm>
                            <a:off x="0" y="0"/>
                            <a:ext cx="6463030" cy="3960495"/>
                            <a:chOff x="19048" y="1981200"/>
                            <a:chExt cx="6436997" cy="3820795"/>
                          </a:xfrm>
                          <a:solidFill>
                            <a:schemeClr val="accent1"/>
                          </a:solidFill>
                        </wpg:grpSpPr>
                        <wps:wsp>
                          <wps:cNvPr id="7" name="Rectangle 7"/>
                          <wps:cNvSpPr/>
                          <wps:spPr>
                            <a:xfrm>
                              <a:off x="19048" y="1981200"/>
                              <a:ext cx="6436996"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3CF0C" w14:textId="77777777" w:rsidR="00A3626B" w:rsidRPr="00F75266" w:rsidRDefault="00A3626B" w:rsidP="00A3626B">
                                <w:pPr>
                                  <w:pStyle w:val="ReportTitle"/>
                                  <w:spacing w:before="120" w:after="240" w:line="240" w:lineRule="auto"/>
                                  <w:rPr>
                                    <w:color w:val="000000" w:themeColor="text1"/>
                                    <w:sz w:val="64"/>
                                    <w:szCs w:val="64"/>
                                    <w:lang w:val="en-US"/>
                                  </w:rPr>
                                </w:pPr>
                                <w:r w:rsidRPr="00F75266">
                                  <w:rPr>
                                    <w:color w:val="000000" w:themeColor="text1"/>
                                    <w:sz w:val="64"/>
                                    <w:szCs w:val="64"/>
                                  </w:rPr>
                                  <w:t>Apprenticeship Workforce Development</w:t>
                                </w:r>
                                <w:r>
                                  <w:rPr>
                                    <w:color w:val="000000" w:themeColor="text1"/>
                                    <w:sz w:val="64"/>
                                    <w:szCs w:val="64"/>
                                  </w:rPr>
                                  <w:t>: final case study</w:t>
                                </w: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8" name="Rectangle 8" descr="Professional Workforce Development&#10;&#10;CPD For Teachers, Trainers, Managers, Leaders and Governors in the Further Education and Training Sector.&#10;&#10;2020 to 2021&#10;"/>
                          <wps:cNvSpPr/>
                          <wps:spPr>
                            <a:xfrm>
                              <a:off x="19050" y="3990975"/>
                              <a:ext cx="6436995"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AABF7" w14:textId="149438F9" w:rsidR="00A3626B" w:rsidRPr="00922596" w:rsidRDefault="00922596" w:rsidP="00A3626B">
                                <w:pPr>
                                  <w:pStyle w:val="Supportinginformation"/>
                                  <w:rPr>
                                    <w:color w:val="000000" w:themeColor="text1"/>
                                  </w:rPr>
                                </w:pPr>
                                <w:r w:rsidRPr="00922596">
                                  <w:rPr>
                                    <w:color w:val="000000" w:themeColor="text1"/>
                                  </w:rPr>
                                  <w:t xml:space="preserve">Developing CPD for Academic Teams to Enhance the Apprentice Experience </w:t>
                                </w:r>
                              </w:p>
                              <w:p w14:paraId="1AB3D148" w14:textId="77777777" w:rsidR="00A3626B" w:rsidRDefault="00A3626B" w:rsidP="00A3626B">
                                <w:pPr>
                                  <w:pStyle w:val="Supportinginformation"/>
                                  <w:rPr>
                                    <w:color w:val="000000" w:themeColor="text1"/>
                                    <w:highlight w:val="yellow"/>
                                  </w:rPr>
                                </w:pPr>
                              </w:p>
                              <w:p w14:paraId="7F708168" w14:textId="30D8087B" w:rsidR="00A3626B" w:rsidRPr="00AF242F" w:rsidRDefault="00922596" w:rsidP="00A3626B">
                                <w:pPr>
                                  <w:pStyle w:val="Supportinginformation"/>
                                  <w:rPr>
                                    <w:color w:val="000000" w:themeColor="text1"/>
                                  </w:rPr>
                                </w:pPr>
                                <w:r>
                                  <w:rPr>
                                    <w:color w:val="000000" w:themeColor="text1"/>
                                  </w:rPr>
                                  <w:t>University of Portsmouth</w:t>
                                </w:r>
                              </w:p>
                              <w:p w14:paraId="1A217336" w14:textId="77777777" w:rsidR="00A3626B" w:rsidRPr="00AF242F" w:rsidRDefault="00A3626B" w:rsidP="00A3626B">
                                <w:pPr>
                                  <w:pStyle w:val="Supportinginformation"/>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4C6CCF65" w:rsidR="00A3626B" w:rsidRPr="00E4043D" w:rsidRDefault="00922596" w:rsidP="00A3626B">
                                <w:pPr>
                                  <w:pStyle w:val="AuthorNameandDate"/>
                                  <w:spacing w:line="240" w:lineRule="auto"/>
                                  <w:rPr>
                                    <w:color w:val="000000" w:themeColor="text1"/>
                                  </w:rPr>
                                </w:pPr>
                                <w:r>
                                  <w:rPr>
                                    <w:color w:val="000000" w:themeColor="text1"/>
                                  </w:rPr>
                                  <w:t>September</w:t>
                                </w:r>
                                <w:r w:rsidR="00A3626B">
                                  <w:rPr>
                                    <w:color w:val="000000" w:themeColor="text1"/>
                                  </w:rPr>
                                  <w:t xml:space="preserve"> 2023</w:t>
                                </w: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grpSp>
                      <wps:wsp>
                        <wps:cNvPr id="217" name="Text Box 2"/>
                        <wps:cNvSpPr txBox="1">
                          <a:spLocks noChangeArrowheads="1"/>
                        </wps:cNvSpPr>
                        <wps:spPr bwMode="auto">
                          <a:xfrm>
                            <a:off x="4457700" y="2735669"/>
                            <a:ext cx="1685925" cy="1019175"/>
                          </a:xfrm>
                          <a:prstGeom prst="rect">
                            <a:avLst/>
                          </a:prstGeom>
                          <a:solidFill>
                            <a:srgbClr val="FFFFFF"/>
                          </a:solidFill>
                          <a:ln w="9525">
                            <a:noFill/>
                            <a:miter lim="800000"/>
                            <a:headEnd/>
                            <a:tailEnd/>
                          </a:ln>
                        </wps:spPr>
                        <wps:txbx>
                          <w:txbxContent>
                            <w:p w14:paraId="2880EFC3" w14:textId="4395F927" w:rsidR="00A3626B" w:rsidRDefault="00922596" w:rsidP="00A3626B">
                              <w:pPr>
                                <w:rPr>
                                  <w:b/>
                                  <w:bCs/>
                                </w:rPr>
                              </w:pPr>
                              <w:r>
                                <w:rPr>
                                  <w:noProof/>
                                </w:rPr>
                                <w:drawing>
                                  <wp:inline distT="0" distB="0" distL="0" distR="0" wp14:anchorId="6B842E7F" wp14:editId="48F8BC77">
                                    <wp:extent cx="1185115" cy="1034725"/>
                                    <wp:effectExtent l="0" t="0" r="0" b="0"/>
                                    <wp:docPr id="1664087756" name="Picture 1" descr="Ports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532" cy="1084856"/>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65D3871" id="Group 5" o:spid="_x0000_s1026" style="position:absolute;margin-left:0;margin-top:0;width:508.9pt;height:311.85pt;z-index:251660294;mso-position-horizontal:center;mso-position-horizontal-relative:margin;mso-position-vertical:bottom;mso-position-vertical-relative:margin" coordsize="64630,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">
                <v:group id="Group 1" o:spid="_x0000_s1027" alt="Main TItle to Go here" style="position:absolute;width:64630;height:39604" coordorigin="190,19812" coordsize="64369,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 o:spid="_x0000_s1028" style="position:absolute;left:190;top:19812;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" fillcolor="white [3212]" stroked="f" strokeweight="1pt">
                    <v:textbox inset="5mm,5mm">
                      <w:txbxContent>
                        <w:p w14:paraId="04A3CF0C" w14:textId="77777777" w:rsidR="00A3626B" w:rsidRPr="00F75266" w:rsidRDefault="00A3626B" w:rsidP="00A3626B">
                          <w:pPr>
                            <w:pStyle w:val="ReportTitle"/>
                            <w:spacing w:before="120" w:after="240" w:line="240" w:lineRule="auto"/>
                            <w:rPr>
                              <w:color w:val="000000" w:themeColor="text1"/>
                              <w:sz w:val="64"/>
                              <w:szCs w:val="64"/>
                              <w:lang w:val="en-US"/>
                            </w:rPr>
                          </w:pPr>
                          <w:r w:rsidRPr="00F75266">
                            <w:rPr>
                              <w:color w:val="000000" w:themeColor="text1"/>
                              <w:sz w:val="64"/>
                              <w:szCs w:val="64"/>
                            </w:rPr>
                            <w:t>Apprenticeship Workforce Development</w:t>
                          </w:r>
                          <w:r>
                            <w:rPr>
                              <w:color w:val="000000" w:themeColor="text1"/>
                              <w:sz w:val="64"/>
                              <w:szCs w:val="64"/>
                            </w:rPr>
                            <w:t>: final case study</w:t>
                          </w:r>
                        </w:p>
                      </w:txbxContent>
                    </v:textbox>
                  </v:rect>
                  <v:rect id="Rectangle 8" o:spid="_x0000_s1029" alt="Professional Workforce Development&#10;&#10;CPD For Teachers, Trainers, Managers, Leaders and Governors in the Further Education and Training Sector.&#10;&#10;2020 to 2021&#10;" style="position:absolute;left:190;top:39909;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" fillcolor="white [3212]" stroked="f" strokeweight="1pt">
                    <v:textbox inset="5mm,5mm,,0">
                      <w:txbxContent>
                        <w:p w14:paraId="1B4AABF7" w14:textId="149438F9" w:rsidR="00A3626B" w:rsidRPr="00922596" w:rsidRDefault="00922596" w:rsidP="00A3626B">
                          <w:pPr>
                            <w:pStyle w:val="Supportinginformation"/>
                            <w:rPr>
                              <w:color w:val="000000" w:themeColor="text1"/>
                            </w:rPr>
                          </w:pPr>
                          <w:r w:rsidRPr="00922596">
                            <w:rPr>
                              <w:color w:val="000000" w:themeColor="text1"/>
                            </w:rPr>
                            <w:t xml:space="preserve">Developing CPD for Academic Teams to Enhance the Apprentice Experience </w:t>
                          </w:r>
                        </w:p>
                        <w:p w14:paraId="1AB3D148" w14:textId="77777777" w:rsidR="00A3626B" w:rsidRDefault="00A3626B" w:rsidP="00A3626B">
                          <w:pPr>
                            <w:pStyle w:val="Supportinginformation"/>
                            <w:rPr>
                              <w:color w:val="000000" w:themeColor="text1"/>
                              <w:highlight w:val="yellow"/>
                            </w:rPr>
                          </w:pPr>
                        </w:p>
                        <w:p w14:paraId="7F708168" w14:textId="30D8087B" w:rsidR="00A3626B" w:rsidRPr="00AF242F" w:rsidRDefault="00922596" w:rsidP="00A3626B">
                          <w:pPr>
                            <w:pStyle w:val="Supportinginformation"/>
                            <w:rPr>
                              <w:color w:val="000000" w:themeColor="text1"/>
                            </w:rPr>
                          </w:pPr>
                          <w:r>
                            <w:rPr>
                              <w:color w:val="000000" w:themeColor="text1"/>
                            </w:rPr>
                            <w:t>University of Portsmouth</w:t>
                          </w:r>
                        </w:p>
                        <w:p w14:paraId="1A217336" w14:textId="77777777" w:rsidR="00A3626B" w:rsidRPr="00AF242F" w:rsidRDefault="00A3626B" w:rsidP="00A3626B">
                          <w:pPr>
                            <w:pStyle w:val="Supportinginformation"/>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4C6CCF65" w:rsidR="00A3626B" w:rsidRPr="00E4043D" w:rsidRDefault="00922596" w:rsidP="00A3626B">
                          <w:pPr>
                            <w:pStyle w:val="AuthorNameandDate"/>
                            <w:spacing w:line="240" w:lineRule="auto"/>
                            <w:rPr>
                              <w:color w:val="000000" w:themeColor="text1"/>
                            </w:rPr>
                          </w:pPr>
                          <w:r>
                            <w:rPr>
                              <w:color w:val="000000" w:themeColor="text1"/>
                            </w:rPr>
                            <w:t>September</w:t>
                          </w:r>
                          <w:r w:rsidR="00A3626B">
                            <w:rPr>
                              <w:color w:val="000000" w:themeColor="text1"/>
                            </w:rPr>
                            <w:t xml:space="preserve"> 2023</w:t>
                          </w:r>
                        </w:p>
                      </w:txbxContent>
                    </v:textbox>
                  </v:rect>
                </v:group>
                <v:shapetype id="_x0000_t202" coordsize="21600,21600" o:spt="202" path="m,l,21600r21600,l21600,xe">
                  <v:stroke joinstyle="miter"/>
                  <v:path gradientshapeok="t" o:connecttype="rect"/>
                </v:shapetype>
                <v:shape id="Text Box 2" o:spid="_x0000_s1030" type="#_x0000_t202" style="position:absolute;left:44577;top:27356;width:16859;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880EFC3" w14:textId="4395F927" w:rsidR="00A3626B" w:rsidRDefault="00922596" w:rsidP="00A3626B">
                        <w:pPr>
                          <w:rPr>
                            <w:b/>
                            <w:bCs/>
                          </w:rPr>
                        </w:pPr>
                        <w:r>
                          <w:rPr>
                            <w:noProof/>
                          </w:rPr>
                          <w:drawing>
                            <wp:inline distT="0" distB="0" distL="0" distR="0" wp14:anchorId="6B842E7F" wp14:editId="48F8BC77">
                              <wp:extent cx="1185115" cy="1034725"/>
                              <wp:effectExtent l="0" t="0" r="0" b="0"/>
                              <wp:docPr id="1664087756" name="Picture 1" descr="Ports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532" cy="1084856"/>
                                      </a:xfrm>
                                      <a:prstGeom prst="rect">
                                        <a:avLst/>
                                      </a:prstGeom>
                                      <a:noFill/>
                                      <a:ln>
                                        <a:noFill/>
                                      </a:ln>
                                    </pic:spPr>
                                  </pic:pic>
                                </a:graphicData>
                              </a:graphic>
                            </wp:inline>
                          </w:drawing>
                        </w:r>
                      </w:p>
                    </w:txbxContent>
                  </v:textbox>
                </v:shape>
                <w10:wrap type="square" anchorx="margin" anchory="margin"/>
              </v:group>
            </w:pict>
          </mc:Fallback>
        </mc:AlternateContent>
      </w:r>
    </w:p>
    <w:p w14:paraId="0FE4C0FD" w14:textId="77777777" w:rsidR="00023E3E" w:rsidRDefault="00023E3E" w:rsidP="00C01CB3">
      <w:pPr>
        <w:spacing w:after="150" w:line="680" w:lineRule="exact"/>
        <w:contextualSpacing/>
        <w:rPr>
          <w:rFonts w:eastAsia="Bryant Regular" w:cs="Bryant Regular"/>
          <w:b/>
          <w:caps/>
          <w:color w:val="0071F8"/>
          <w:sz w:val="56"/>
          <w:szCs w:val="56"/>
          <w:lang w:val="en-GB"/>
        </w:rPr>
      </w:pPr>
    </w:p>
    <w:p w14:paraId="1AC020CE" w14:textId="77777777" w:rsidR="00023E3E" w:rsidRDefault="00023E3E" w:rsidP="00C01CB3">
      <w:pPr>
        <w:spacing w:after="150" w:line="680" w:lineRule="exact"/>
        <w:contextualSpacing/>
        <w:rPr>
          <w:rFonts w:eastAsia="Bryant Regular" w:cs="Bryant Regular"/>
          <w:b/>
          <w:caps/>
          <w:color w:val="0071F8"/>
          <w:sz w:val="56"/>
          <w:szCs w:val="56"/>
          <w:lang w:val="en-GB"/>
        </w:rPr>
      </w:pPr>
    </w:p>
    <w:p w14:paraId="2C763D30" w14:textId="77777777" w:rsidR="00023E3E" w:rsidRDefault="00023E3E" w:rsidP="00C01CB3">
      <w:pPr>
        <w:spacing w:after="150" w:line="680" w:lineRule="exact"/>
        <w:contextualSpacing/>
        <w:rPr>
          <w:rFonts w:eastAsia="Bryant Regular" w:cs="Bryant Regular"/>
          <w:b/>
          <w:caps/>
          <w:color w:val="0071F8"/>
          <w:sz w:val="56"/>
          <w:szCs w:val="56"/>
          <w:lang w:val="en-GB"/>
        </w:rPr>
      </w:pPr>
    </w:p>
    <w:p w14:paraId="227E725B" w14:textId="09CB6EE2" w:rsidR="00023E3E" w:rsidRDefault="000F6133" w:rsidP="000F6133">
      <w:pPr>
        <w:tabs>
          <w:tab w:val="left" w:pos="1635"/>
        </w:tabs>
        <w:spacing w:after="150" w:line="680" w:lineRule="exact"/>
        <w:contextualSpacing/>
        <w:rPr>
          <w:rFonts w:eastAsia="Bryant Regular" w:cs="Bryant Regular"/>
          <w:b/>
          <w:caps/>
          <w:color w:val="0071F8"/>
          <w:sz w:val="56"/>
          <w:szCs w:val="56"/>
          <w:lang w:val="en-GB"/>
        </w:rPr>
      </w:pPr>
      <w:r>
        <w:rPr>
          <w:rFonts w:eastAsia="Bryant Regular" w:cs="Bryant Regular"/>
          <w:b/>
          <w:caps/>
          <w:color w:val="0071F8"/>
          <w:sz w:val="56"/>
          <w:szCs w:val="56"/>
          <w:lang w:val="en-GB"/>
        </w:rPr>
        <w:tab/>
      </w:r>
    </w:p>
    <w:p w14:paraId="5666773D" w14:textId="77777777" w:rsidR="000F6133" w:rsidRDefault="000F6133" w:rsidP="000F6133">
      <w:pPr>
        <w:tabs>
          <w:tab w:val="left" w:pos="1635"/>
        </w:tabs>
        <w:spacing w:after="150" w:line="680" w:lineRule="exact"/>
        <w:contextualSpacing/>
        <w:rPr>
          <w:rFonts w:eastAsia="Bryant Regular" w:cs="Bryant Regular"/>
          <w:b/>
          <w:caps/>
          <w:color w:val="0071F8"/>
          <w:sz w:val="56"/>
          <w:szCs w:val="56"/>
          <w:lang w:val="en-GB"/>
        </w:rPr>
      </w:pPr>
    </w:p>
    <w:p w14:paraId="1046A482" w14:textId="62DC91DB" w:rsidR="00023E3E" w:rsidRDefault="00023E3E" w:rsidP="00DC07DF">
      <w:pPr>
        <w:spacing w:after="150" w:line="480" w:lineRule="auto"/>
        <w:contextualSpacing/>
        <w:rPr>
          <w:rFonts w:eastAsia="Bryant Regular" w:cs="Bryant Regular"/>
          <w:b/>
          <w:caps/>
          <w:color w:val="0071F8"/>
          <w:sz w:val="56"/>
          <w:szCs w:val="56"/>
          <w:lang w:val="en-GB"/>
        </w:rPr>
      </w:pPr>
    </w:p>
    <w:p w14:paraId="1C7C1BDD" w14:textId="6F1D2076" w:rsidR="00C01CB3" w:rsidRPr="00C01CB3" w:rsidRDefault="00C01CB3" w:rsidP="00C01CB3">
      <w:pPr>
        <w:widowControl w:val="0"/>
        <w:autoSpaceDE w:val="0"/>
        <w:autoSpaceDN w:val="0"/>
        <w:spacing w:after="0" w:line="240" w:lineRule="auto"/>
        <w:rPr>
          <w:rFonts w:eastAsia="Bryant Regular" w:cs="Bryant Regular"/>
          <w:b/>
          <w:lang w:val="en-GB"/>
        </w:rPr>
      </w:pPr>
    </w:p>
    <w:bookmarkStart w:id="1" w:name="_Toc147314577" w:displacedByCustomXml="next"/>
    <w:sdt>
      <w:sdtPr>
        <w:rPr>
          <w:rFonts w:ascii="Arial" w:eastAsiaTheme="minorHAnsi" w:hAnsi="Arial" w:cstheme="minorBidi"/>
          <w:color w:val="auto"/>
          <w:sz w:val="22"/>
          <w:szCs w:val="22"/>
        </w:rPr>
        <w:id w:val="-1815394983"/>
        <w:docPartObj>
          <w:docPartGallery w:val="Table of Contents"/>
          <w:docPartUnique/>
        </w:docPartObj>
      </w:sdtPr>
      <w:sdtEndPr>
        <w:rPr>
          <w:b/>
          <w:bCs/>
          <w:noProof/>
        </w:rPr>
      </w:sdtEndPr>
      <w:sdtContent>
        <w:p w14:paraId="3586EC4D" w14:textId="6DD2C541" w:rsidR="00B87454" w:rsidRDefault="00B87454">
          <w:pPr>
            <w:pStyle w:val="TOCHeading"/>
          </w:pPr>
          <w:r w:rsidRPr="00B87454">
            <w:rPr>
              <w:sz w:val="36"/>
              <w:szCs w:val="36"/>
            </w:rPr>
            <w:t>Contents</w:t>
          </w:r>
        </w:p>
        <w:p w14:paraId="5849E0B5" w14:textId="286BC903" w:rsidR="00B87454" w:rsidRPr="00B87454" w:rsidRDefault="00B87454">
          <w:pPr>
            <w:pStyle w:val="TOC1"/>
            <w:tabs>
              <w:tab w:val="right" w:leader="dot" w:pos="9345"/>
            </w:tabs>
            <w:rPr>
              <w:rFonts w:asciiTheme="minorHAnsi" w:eastAsiaTheme="minorEastAsia"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147340881" w:history="1">
            <w:r w:rsidRPr="00B87454">
              <w:rPr>
                <w:rStyle w:val="Hyperlink"/>
                <w:noProof/>
                <w:sz w:val="24"/>
                <w:szCs w:val="24"/>
              </w:rPr>
              <w:t>Developing CPD for Academic Teams to Enhance the Apprentice Experience</w:t>
            </w:r>
            <w:r w:rsidRPr="00B87454">
              <w:rPr>
                <w:noProof/>
                <w:webHidden/>
                <w:sz w:val="24"/>
                <w:szCs w:val="24"/>
              </w:rPr>
              <w:tab/>
            </w:r>
            <w:r w:rsidRPr="00B87454">
              <w:rPr>
                <w:noProof/>
                <w:webHidden/>
                <w:sz w:val="24"/>
                <w:szCs w:val="24"/>
              </w:rPr>
              <w:fldChar w:fldCharType="begin"/>
            </w:r>
            <w:r w:rsidRPr="00B87454">
              <w:rPr>
                <w:noProof/>
                <w:webHidden/>
                <w:sz w:val="24"/>
                <w:szCs w:val="24"/>
              </w:rPr>
              <w:instrText xml:space="preserve"> PAGEREF _Toc147340881 \h </w:instrText>
            </w:r>
            <w:r w:rsidRPr="00B87454">
              <w:rPr>
                <w:noProof/>
                <w:webHidden/>
                <w:sz w:val="24"/>
                <w:szCs w:val="24"/>
              </w:rPr>
            </w:r>
            <w:r w:rsidRPr="00B87454">
              <w:rPr>
                <w:noProof/>
                <w:webHidden/>
                <w:sz w:val="24"/>
                <w:szCs w:val="24"/>
              </w:rPr>
              <w:fldChar w:fldCharType="separate"/>
            </w:r>
            <w:r w:rsidRPr="00B87454">
              <w:rPr>
                <w:noProof/>
                <w:webHidden/>
                <w:sz w:val="24"/>
                <w:szCs w:val="24"/>
              </w:rPr>
              <w:t>3</w:t>
            </w:r>
            <w:r w:rsidRPr="00B87454">
              <w:rPr>
                <w:noProof/>
                <w:webHidden/>
                <w:sz w:val="24"/>
                <w:szCs w:val="24"/>
              </w:rPr>
              <w:fldChar w:fldCharType="end"/>
            </w:r>
          </w:hyperlink>
        </w:p>
        <w:p w14:paraId="253E765E" w14:textId="031A1A3B"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2" w:history="1">
            <w:r w:rsidR="00B87454" w:rsidRPr="00B87454">
              <w:rPr>
                <w:rStyle w:val="Hyperlink"/>
                <w:rFonts w:eastAsia="Bryant Regular"/>
                <w:noProof/>
                <w:sz w:val="24"/>
                <w:szCs w:val="24"/>
                <w:lang w:val="en-GB"/>
              </w:rPr>
              <w:t>Project Overview</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_Toc147340882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3</w:t>
            </w:r>
            <w:r w:rsidR="00B87454" w:rsidRPr="00B87454">
              <w:rPr>
                <w:noProof/>
                <w:webHidden/>
                <w:sz w:val="24"/>
                <w:szCs w:val="24"/>
              </w:rPr>
              <w:fldChar w:fldCharType="end"/>
            </w:r>
          </w:hyperlink>
        </w:p>
        <w:p w14:paraId="684FBC3A" w14:textId="58F5B031"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3" w:history="1">
            <w:r w:rsidR="00B87454" w:rsidRPr="00B87454">
              <w:rPr>
                <w:rStyle w:val="Hyperlink"/>
                <w:rFonts w:eastAsia="Bryant Regular"/>
                <w:noProof/>
                <w:sz w:val="24"/>
                <w:szCs w:val="24"/>
                <w:lang w:val="en-GB"/>
              </w:rPr>
              <w:t>Project Aims</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_Toc147340883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4</w:t>
            </w:r>
            <w:r w:rsidR="00B87454" w:rsidRPr="00B87454">
              <w:rPr>
                <w:noProof/>
                <w:webHidden/>
                <w:sz w:val="24"/>
                <w:szCs w:val="24"/>
              </w:rPr>
              <w:fldChar w:fldCharType="end"/>
            </w:r>
          </w:hyperlink>
        </w:p>
        <w:p w14:paraId="55F4F33B" w14:textId="7EE4EEB3"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4" w:history="1">
            <w:r w:rsidR="00B87454" w:rsidRPr="00B87454">
              <w:rPr>
                <w:rStyle w:val="Hyperlink"/>
                <w:rFonts w:eastAsia="Bryant Regular"/>
                <w:noProof/>
                <w:sz w:val="24"/>
                <w:szCs w:val="24"/>
                <w:lang w:val="en-GB"/>
              </w:rPr>
              <w:t>Positive Impact and Expected Outcomes</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_Toc147340884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7</w:t>
            </w:r>
            <w:r w:rsidR="00B87454" w:rsidRPr="00B87454">
              <w:rPr>
                <w:noProof/>
                <w:webHidden/>
                <w:sz w:val="24"/>
                <w:szCs w:val="24"/>
              </w:rPr>
              <w:fldChar w:fldCharType="end"/>
            </w:r>
          </w:hyperlink>
        </w:p>
        <w:p w14:paraId="3124096F" w14:textId="00A33C3B"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5" w:history="1">
            <w:r w:rsidR="00B87454" w:rsidRPr="00B87454">
              <w:rPr>
                <w:rStyle w:val="Hyperlink"/>
                <w:rFonts w:eastAsia="Bryant Regular"/>
                <w:noProof/>
                <w:sz w:val="24"/>
                <w:szCs w:val="24"/>
                <w:lang w:val="en-GB" w:eastAsia="en-GB"/>
              </w:rPr>
              <w:t>Project Outputs</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_Toc147340885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9</w:t>
            </w:r>
            <w:r w:rsidR="00B87454" w:rsidRPr="00B87454">
              <w:rPr>
                <w:noProof/>
                <w:webHidden/>
                <w:sz w:val="24"/>
                <w:szCs w:val="24"/>
              </w:rPr>
              <w:fldChar w:fldCharType="end"/>
            </w:r>
          </w:hyperlink>
        </w:p>
        <w:p w14:paraId="4E8AA97C" w14:textId="3A32C310"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6" w:history="1">
            <w:r w:rsidR="00B87454" w:rsidRPr="00B87454">
              <w:rPr>
                <w:rStyle w:val="Hyperlink"/>
                <w:rFonts w:eastAsia="Bryant Regular"/>
                <w:noProof/>
                <w:sz w:val="24"/>
                <w:szCs w:val="24"/>
                <w:lang w:val="en-GB"/>
              </w:rPr>
              <w:t>Future Activity</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_Toc147340886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9</w:t>
            </w:r>
            <w:r w:rsidR="00B87454" w:rsidRPr="00B87454">
              <w:rPr>
                <w:noProof/>
                <w:webHidden/>
                <w:sz w:val="24"/>
                <w:szCs w:val="24"/>
              </w:rPr>
              <w:fldChar w:fldCharType="end"/>
            </w:r>
          </w:hyperlink>
        </w:p>
        <w:p w14:paraId="3894E2CC" w14:textId="72165428"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7" w:history="1">
            <w:r w:rsidR="00B87454" w:rsidRPr="00B87454">
              <w:rPr>
                <w:rStyle w:val="Hyperlink"/>
                <w:rFonts w:eastAsia="Bryant Regular"/>
                <w:noProof/>
                <w:sz w:val="24"/>
                <w:szCs w:val="24"/>
                <w:lang w:val="en-GB"/>
              </w:rPr>
              <w:t>Recommendations for effective collaborative partnership working to address quality improvement in apprenticeship delivery.</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_Toc147340887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10</w:t>
            </w:r>
            <w:r w:rsidR="00B87454" w:rsidRPr="00B87454">
              <w:rPr>
                <w:noProof/>
                <w:webHidden/>
                <w:sz w:val="24"/>
                <w:szCs w:val="24"/>
              </w:rPr>
              <w:fldChar w:fldCharType="end"/>
            </w:r>
          </w:hyperlink>
        </w:p>
        <w:p w14:paraId="42CD8367" w14:textId="11A990F2" w:rsidR="00B87454" w:rsidRPr="00B87454" w:rsidRDefault="00000000">
          <w:pPr>
            <w:pStyle w:val="TOC2"/>
            <w:tabs>
              <w:tab w:val="right" w:leader="dot" w:pos="9345"/>
            </w:tabs>
            <w:rPr>
              <w:rFonts w:asciiTheme="minorHAnsi" w:eastAsiaTheme="minorEastAsia" w:hAnsiTheme="minorHAnsi"/>
              <w:noProof/>
              <w:kern w:val="2"/>
              <w:sz w:val="24"/>
              <w:szCs w:val="24"/>
              <w:lang w:val="en-GB" w:eastAsia="en-GB"/>
              <w14:ligatures w14:val="standardContextual"/>
            </w:rPr>
          </w:pPr>
          <w:hyperlink w:anchor="_Toc147340888" w:history="1">
            <w:r w:rsidR="00B87454" w:rsidRPr="00B87454">
              <w:rPr>
                <w:rStyle w:val="Hyperlink"/>
                <w:rFonts w:eastAsia="Bryant Regular"/>
                <w:noProof/>
                <w:sz w:val="24"/>
                <w:szCs w:val="24"/>
                <w:lang w:val="en-GB"/>
              </w:rPr>
              <w:t>Where can colleagues find more information?</w:t>
            </w:r>
            <w:r w:rsidR="00B87454" w:rsidRPr="00B87454">
              <w:rPr>
                <w:noProof/>
                <w:webHidden/>
                <w:sz w:val="24"/>
                <w:szCs w:val="24"/>
              </w:rPr>
              <w:tab/>
            </w:r>
            <w:r w:rsidR="00B87454" w:rsidRPr="00B87454">
              <w:rPr>
                <w:noProof/>
                <w:webHidden/>
                <w:sz w:val="24"/>
                <w:szCs w:val="24"/>
              </w:rPr>
              <w:fldChar w:fldCharType="begin"/>
            </w:r>
            <w:r w:rsidR="00B87454" w:rsidRPr="00B87454">
              <w:rPr>
                <w:noProof/>
                <w:webHidden/>
                <w:sz w:val="24"/>
                <w:szCs w:val="24"/>
              </w:rPr>
              <w:instrText xml:space="preserve"> PAGEREF _Toc147340888 \h </w:instrText>
            </w:r>
            <w:r w:rsidR="00B87454" w:rsidRPr="00B87454">
              <w:rPr>
                <w:noProof/>
                <w:webHidden/>
                <w:sz w:val="24"/>
                <w:szCs w:val="24"/>
              </w:rPr>
            </w:r>
            <w:r w:rsidR="00B87454" w:rsidRPr="00B87454">
              <w:rPr>
                <w:noProof/>
                <w:webHidden/>
                <w:sz w:val="24"/>
                <w:szCs w:val="24"/>
              </w:rPr>
              <w:fldChar w:fldCharType="separate"/>
            </w:r>
            <w:r w:rsidR="00B87454" w:rsidRPr="00B87454">
              <w:rPr>
                <w:noProof/>
                <w:webHidden/>
                <w:sz w:val="24"/>
                <w:szCs w:val="24"/>
              </w:rPr>
              <w:t>11</w:t>
            </w:r>
            <w:r w:rsidR="00B87454" w:rsidRPr="00B87454">
              <w:rPr>
                <w:noProof/>
                <w:webHidden/>
                <w:sz w:val="24"/>
                <w:szCs w:val="24"/>
              </w:rPr>
              <w:fldChar w:fldCharType="end"/>
            </w:r>
          </w:hyperlink>
        </w:p>
        <w:p w14:paraId="142420F0" w14:textId="6136D158" w:rsidR="00B87454" w:rsidRDefault="00B87454">
          <w:r>
            <w:rPr>
              <w:b/>
              <w:bCs/>
              <w:noProof/>
            </w:rPr>
            <w:fldChar w:fldCharType="end"/>
          </w:r>
        </w:p>
      </w:sdtContent>
    </w:sdt>
    <w:p w14:paraId="79FE5850" w14:textId="0EF261A8" w:rsidR="00F86AE9" w:rsidRPr="00B87454" w:rsidRDefault="00F86AE9" w:rsidP="00B87454">
      <w:pPr>
        <w:rPr>
          <w:rFonts w:eastAsiaTheme="majorEastAsia" w:cstheme="majorBidi"/>
          <w:b/>
          <w:color w:val="006EF5" w:themeColor="accent1"/>
          <w:sz w:val="32"/>
          <w:szCs w:val="32"/>
        </w:rPr>
      </w:pPr>
      <w:r>
        <w:br w:type="page"/>
      </w:r>
    </w:p>
    <w:p w14:paraId="31BAAEEB" w14:textId="5D174EDD" w:rsidR="00F812D8" w:rsidRDefault="00F812D8" w:rsidP="00601A84">
      <w:pPr>
        <w:pStyle w:val="Heading1"/>
      </w:pPr>
      <w:bookmarkStart w:id="2" w:name="_Toc147340881"/>
      <w:r w:rsidRPr="00922596">
        <w:lastRenderedPageBreak/>
        <w:t>Developing CPD for Academic Teams to Enhance the Apprentice Experience</w:t>
      </w:r>
      <w:bookmarkEnd w:id="1"/>
      <w:bookmarkEnd w:id="2"/>
      <w:r w:rsidRPr="00922596">
        <w:t xml:space="preserve"> </w:t>
      </w:r>
    </w:p>
    <w:p w14:paraId="38D6B9C6" w14:textId="77777777" w:rsidR="00F812D8" w:rsidRPr="00922596" w:rsidRDefault="00F812D8" w:rsidP="00F812D8">
      <w:pPr>
        <w:pStyle w:val="Supportinginformation"/>
        <w:rPr>
          <w:color w:val="000000" w:themeColor="text1"/>
        </w:rPr>
      </w:pPr>
    </w:p>
    <w:p w14:paraId="77F48115" w14:textId="70DAFB04" w:rsidR="000A1098" w:rsidRPr="00C01CB3" w:rsidRDefault="00B72712" w:rsidP="00DC07DF">
      <w:pPr>
        <w:widowControl w:val="0"/>
        <w:autoSpaceDE w:val="0"/>
        <w:autoSpaceDN w:val="0"/>
        <w:spacing w:after="0" w:line="240" w:lineRule="auto"/>
        <w:jc w:val="both"/>
        <w:rPr>
          <w:rFonts w:eastAsia="Bryant Regular" w:cs="Bryant Regular"/>
          <w:i/>
          <w:color w:val="000000" w:themeColor="text1"/>
          <w:lang w:val="en-GB" w:eastAsia="en-GB"/>
        </w:rPr>
      </w:pPr>
      <w:r>
        <w:rPr>
          <w:noProof/>
        </w:rPr>
        <w:drawing>
          <wp:inline distT="0" distB="0" distL="0" distR="0" wp14:anchorId="2474DB5B" wp14:editId="47F1F3C8">
            <wp:extent cx="5943600" cy="2609850"/>
            <wp:effectExtent l="133350" t="133350" r="133350" b="133350"/>
            <wp:docPr id="357252682" name="Picture 357252682" descr="A body of water with boats and a tall tower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82749" name="Picture 1" descr="A body of water with boats and a tall tower in the background&#10;&#10;Description automatically generated"/>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943600" cy="2609850"/>
                    </a:xfrm>
                    <a:prstGeom prst="rect">
                      <a:avLst/>
                    </a:prstGeom>
                    <a:ln>
                      <a:noFill/>
                    </a:ln>
                    <a:effectLst>
                      <a:glow rad="127000">
                        <a:schemeClr val="accent1"/>
                      </a:glow>
                    </a:effectLst>
                    <a:extLst>
                      <a:ext uri="{53640926-AAD7-44D8-BBD7-CCE9431645EC}">
                        <a14:shadowObscured xmlns:a14="http://schemas.microsoft.com/office/drawing/2010/main"/>
                      </a:ext>
                    </a:extLst>
                  </pic:spPr>
                </pic:pic>
              </a:graphicData>
            </a:graphic>
          </wp:inline>
        </w:drawing>
      </w:r>
    </w:p>
    <w:p w14:paraId="2C117FD1" w14:textId="56FD271A" w:rsidR="00C01CB3" w:rsidRPr="00C01CB3" w:rsidRDefault="00B72712" w:rsidP="002A5386">
      <w:pPr>
        <w:pStyle w:val="Heading2"/>
        <w:rPr>
          <w:rFonts w:eastAsia="Bryant Regular"/>
          <w:lang w:val="en-GB"/>
        </w:rPr>
      </w:pPr>
      <w:r>
        <w:rPr>
          <w:rFonts w:eastAsia="Bryant Regular"/>
          <w:lang w:val="en-GB"/>
        </w:rPr>
        <w:br/>
      </w:r>
      <w:bookmarkStart w:id="3" w:name="_Toc147314578"/>
      <w:bookmarkStart w:id="4" w:name="_Toc147340882"/>
      <w:r w:rsidR="00C01CB3" w:rsidRPr="00C01CB3">
        <w:rPr>
          <w:rFonts w:eastAsia="Bryant Regular"/>
          <w:lang w:val="en-GB"/>
        </w:rPr>
        <w:t xml:space="preserve">Project </w:t>
      </w:r>
      <w:r w:rsidR="00FE2E5D" w:rsidRPr="00C01CB3">
        <w:rPr>
          <w:rFonts w:eastAsia="Bryant Regular"/>
          <w:lang w:val="en-GB"/>
        </w:rPr>
        <w:t>Overview</w:t>
      </w:r>
      <w:bookmarkEnd w:id="3"/>
      <w:bookmarkEnd w:id="4"/>
      <w:r w:rsidR="00FE2E5D" w:rsidRPr="00C01CB3">
        <w:rPr>
          <w:rFonts w:eastAsia="Bryant Regular"/>
          <w:lang w:val="en-GB"/>
        </w:rPr>
        <w:t xml:space="preserve"> </w:t>
      </w:r>
    </w:p>
    <w:p w14:paraId="334AC1B4" w14:textId="27925FEE" w:rsidR="00324F7E" w:rsidRDefault="00F812D8" w:rsidP="002A5386">
      <w:pPr>
        <w:spacing w:before="240"/>
      </w:pPr>
      <w:r>
        <w:rPr>
          <w:color w:val="000000"/>
        </w:rPr>
        <w:t xml:space="preserve">The project arose from the feedback of degree apprentices at the University of Portsmouth (UoP) within their tripartite reviews. Their views </w:t>
      </w:r>
      <w:r w:rsidR="00AE6C0A">
        <w:rPr>
          <w:color w:val="000000"/>
        </w:rPr>
        <w:t xml:space="preserve">described </w:t>
      </w:r>
      <w:r>
        <w:rPr>
          <w:color w:val="000000"/>
        </w:rPr>
        <w:t xml:space="preserve">scenarios that </w:t>
      </w:r>
      <w:r w:rsidR="00BC6D48">
        <w:rPr>
          <w:color w:val="000000"/>
        </w:rPr>
        <w:t>positively and negatively impacted their experiences as an apprentice</w:t>
      </w:r>
      <w:r w:rsidR="00CE5C68">
        <w:rPr>
          <w:color w:val="000000"/>
        </w:rPr>
        <w:t xml:space="preserve">. </w:t>
      </w:r>
      <w:r w:rsidR="00324F7E">
        <w:t xml:space="preserve">The </w:t>
      </w:r>
      <w:r w:rsidR="00D35685">
        <w:t xml:space="preserve">overarching </w:t>
      </w:r>
      <w:r w:rsidR="00324F7E">
        <w:t xml:space="preserve">project aim was to improve </w:t>
      </w:r>
      <w:r w:rsidR="00FA36D8">
        <w:t xml:space="preserve">the </w:t>
      </w:r>
      <w:r w:rsidR="00324F7E">
        <w:t xml:space="preserve">apprentice </w:t>
      </w:r>
      <w:r w:rsidR="003C520C">
        <w:t>experience and</w:t>
      </w:r>
      <w:r w:rsidR="00C66D69">
        <w:t xml:space="preserve"> ultimately reduce withdrawals </w:t>
      </w:r>
      <w:r w:rsidR="00324F7E">
        <w:t>by creating a centralised continuous professional development (CPD) programme</w:t>
      </w:r>
      <w:r w:rsidR="003C520C">
        <w:t xml:space="preserve"> </w:t>
      </w:r>
      <w:r w:rsidR="0054783B">
        <w:t xml:space="preserve">centred around apprenticeship </w:t>
      </w:r>
      <w:r w:rsidR="00FE60F8">
        <w:t>practice</w:t>
      </w:r>
      <w:r w:rsidR="00AE6C0A">
        <w:t>s</w:t>
      </w:r>
      <w:r w:rsidR="00CE5C68">
        <w:t>. It was developed</w:t>
      </w:r>
      <w:r w:rsidR="00324F7E">
        <w:t xml:space="preserve"> in keeping with </w:t>
      </w:r>
      <w:r w:rsidR="00FA36D8">
        <w:t xml:space="preserve">other centralised CPD </w:t>
      </w:r>
      <w:r w:rsidR="00324F7E">
        <w:t>offer</w:t>
      </w:r>
      <w:r w:rsidR="00FA36D8">
        <w:t>ed to</w:t>
      </w:r>
      <w:r w:rsidR="00324F7E">
        <w:t xml:space="preserve"> our academic community</w:t>
      </w:r>
      <w:r w:rsidR="00BC6D48">
        <w:t>,</w:t>
      </w:r>
      <w:r w:rsidR="00FA36D8">
        <w:t xml:space="preserve"> </w:t>
      </w:r>
      <w:r w:rsidR="00A00094">
        <w:t xml:space="preserve">which all </w:t>
      </w:r>
      <w:r w:rsidR="00601A84">
        <w:t>aim</w:t>
      </w:r>
      <w:r w:rsidR="00A00094">
        <w:t xml:space="preserve"> to</w:t>
      </w:r>
      <w:r w:rsidR="00324F7E">
        <w:t xml:space="preserve"> enhance teaching practices in various topics relevant to those teaching within higher education. </w:t>
      </w:r>
    </w:p>
    <w:p w14:paraId="55F5D64E" w14:textId="3EE9549B" w:rsidR="00324F7E" w:rsidRDefault="00324F7E" w:rsidP="002A5386">
      <w:pPr>
        <w:pBdr>
          <w:top w:val="nil"/>
          <w:left w:val="nil"/>
          <w:bottom w:val="nil"/>
          <w:right w:val="nil"/>
          <w:between w:val="nil"/>
        </w:pBdr>
        <w:spacing w:before="240"/>
        <w:rPr>
          <w:color w:val="000000"/>
        </w:rPr>
      </w:pPr>
      <w:r>
        <w:rPr>
          <w:color w:val="000000"/>
        </w:rPr>
        <w:t xml:space="preserve">By building an easy-to-access site covering the principles </w:t>
      </w:r>
      <w:r w:rsidR="00FA36D8">
        <w:rPr>
          <w:color w:val="000000"/>
        </w:rPr>
        <w:t>of apprenticeship r</w:t>
      </w:r>
      <w:r>
        <w:rPr>
          <w:color w:val="000000"/>
        </w:rPr>
        <w:t>equirements</w:t>
      </w:r>
      <w:r>
        <w:t>,</w:t>
      </w:r>
      <w:r>
        <w:rPr>
          <w:color w:val="000000"/>
        </w:rPr>
        <w:t xml:space="preserve"> we are meeting </w:t>
      </w:r>
      <w:r w:rsidR="00BC6D48">
        <w:rPr>
          <w:color w:val="000000"/>
        </w:rPr>
        <w:t>the</w:t>
      </w:r>
      <w:r w:rsidR="00FF3D19">
        <w:rPr>
          <w:color w:val="000000"/>
        </w:rPr>
        <w:t xml:space="preserve"> </w:t>
      </w:r>
      <w:r>
        <w:rPr>
          <w:color w:val="000000"/>
        </w:rPr>
        <w:t>goal of improving academic</w:t>
      </w:r>
      <w:r w:rsidR="003E040E">
        <w:rPr>
          <w:color w:val="000000"/>
        </w:rPr>
        <w:t xml:space="preserve">s’ </w:t>
      </w:r>
      <w:r>
        <w:rPr>
          <w:color w:val="000000"/>
        </w:rPr>
        <w:t>understanding of apprenticeship compliance frameworks and the needs of apprentices</w:t>
      </w:r>
      <w:r w:rsidR="00BC6D48">
        <w:rPr>
          <w:color w:val="000000"/>
        </w:rPr>
        <w:t>. Still,</w:t>
      </w:r>
      <w:r>
        <w:rPr>
          <w:color w:val="000000"/>
        </w:rPr>
        <w:t xml:space="preserve"> we are also </w:t>
      </w:r>
      <w:r w:rsidR="00A00094">
        <w:rPr>
          <w:color w:val="000000"/>
        </w:rPr>
        <w:t xml:space="preserve">using this as an opportunity to </w:t>
      </w:r>
      <w:r>
        <w:rPr>
          <w:color w:val="000000"/>
        </w:rPr>
        <w:t>draw together information from various sources</w:t>
      </w:r>
      <w:r w:rsidR="00A00094">
        <w:rPr>
          <w:color w:val="000000"/>
        </w:rPr>
        <w:t>,</w:t>
      </w:r>
      <w:r>
        <w:rPr>
          <w:color w:val="000000"/>
        </w:rPr>
        <w:t xml:space="preserve"> supporting our wish for a </w:t>
      </w:r>
      <w:r w:rsidR="00FF3D19">
        <w:rPr>
          <w:color w:val="000000"/>
        </w:rPr>
        <w:t xml:space="preserve">more </w:t>
      </w:r>
      <w:r>
        <w:rPr>
          <w:color w:val="000000"/>
        </w:rPr>
        <w:t xml:space="preserve">standardised approach to apprenticeship provision. It gives academics involved in apprenticeship delivery a place to go for information while also providing those involved in the leadership and management of apprenticeships a signposting </w:t>
      </w:r>
      <w:r w:rsidR="003C787E">
        <w:rPr>
          <w:color w:val="000000"/>
        </w:rPr>
        <w:t xml:space="preserve">development </w:t>
      </w:r>
      <w:r>
        <w:rPr>
          <w:color w:val="000000"/>
        </w:rPr>
        <w:t>tool as a follow-on to internal quality assurance processes.</w:t>
      </w:r>
    </w:p>
    <w:p w14:paraId="2F9781C3" w14:textId="3EC77287" w:rsidR="000A1098" w:rsidRDefault="00F812D8" w:rsidP="002A5386">
      <w:pPr>
        <w:pBdr>
          <w:top w:val="nil"/>
          <w:left w:val="nil"/>
          <w:bottom w:val="nil"/>
          <w:right w:val="nil"/>
          <w:between w:val="nil"/>
        </w:pBdr>
        <w:spacing w:before="240"/>
        <w:rPr>
          <w:color w:val="000000"/>
        </w:rPr>
      </w:pPr>
      <w:r>
        <w:rPr>
          <w:color w:val="000000"/>
        </w:rPr>
        <w:t>T</w:t>
      </w:r>
      <w:r w:rsidR="00324F7E">
        <w:rPr>
          <w:color w:val="000000"/>
        </w:rPr>
        <w:t xml:space="preserve">he offering </w:t>
      </w:r>
      <w:r w:rsidR="00907D07">
        <w:rPr>
          <w:color w:val="000000"/>
        </w:rPr>
        <w:t xml:space="preserve">evolved </w:t>
      </w:r>
      <w:r w:rsidR="00BC6D48">
        <w:rPr>
          <w:color w:val="000000"/>
        </w:rPr>
        <w:t>throughout</w:t>
      </w:r>
      <w:r w:rsidR="00FF3D19">
        <w:rPr>
          <w:color w:val="000000"/>
        </w:rPr>
        <w:t xml:space="preserve"> </w:t>
      </w:r>
      <w:r>
        <w:rPr>
          <w:color w:val="000000"/>
        </w:rPr>
        <w:t xml:space="preserve">the project </w:t>
      </w:r>
      <w:r w:rsidR="00324F7E">
        <w:rPr>
          <w:color w:val="000000"/>
        </w:rPr>
        <w:t xml:space="preserve">to an online </w:t>
      </w:r>
      <w:r w:rsidR="00BC6D48">
        <w:rPr>
          <w:color w:val="000000"/>
        </w:rPr>
        <w:t>CPD site</w:t>
      </w:r>
      <w:r w:rsidR="00324F7E">
        <w:rPr>
          <w:color w:val="000000"/>
        </w:rPr>
        <w:t xml:space="preserve"> on our Moodle learning platform, allowing for an asynchronous learning experience</w:t>
      </w:r>
      <w:r w:rsidR="00BC6D48">
        <w:rPr>
          <w:color w:val="000000"/>
        </w:rPr>
        <w:t>. However,</w:t>
      </w:r>
      <w:r w:rsidR="00FA36D8">
        <w:rPr>
          <w:color w:val="000000"/>
        </w:rPr>
        <w:t xml:space="preserve"> slide packages were also created to allow alternative delivery whilst </w:t>
      </w:r>
      <w:r>
        <w:rPr>
          <w:color w:val="000000"/>
        </w:rPr>
        <w:t>enabling us to share project outputs with</w:t>
      </w:r>
      <w:r w:rsidR="00FA36D8">
        <w:rPr>
          <w:color w:val="000000"/>
        </w:rPr>
        <w:t xml:space="preserve"> those in the sector</w:t>
      </w:r>
      <w:r w:rsidR="00324F7E">
        <w:rPr>
          <w:color w:val="000000"/>
        </w:rPr>
        <w:t xml:space="preserve">. The </w:t>
      </w:r>
      <w:r w:rsidR="00BC6D48">
        <w:rPr>
          <w:color w:val="000000"/>
        </w:rPr>
        <w:t>site</w:t>
      </w:r>
      <w:r w:rsidR="00324F7E">
        <w:rPr>
          <w:color w:val="000000"/>
        </w:rPr>
        <w:t xml:space="preserve"> and its content have naturally developed during the project's timeline to include further resources and guidance that can be accessed as required. </w:t>
      </w:r>
    </w:p>
    <w:p w14:paraId="2D11C343" w14:textId="77777777" w:rsidR="002A5386" w:rsidRPr="002A5386" w:rsidRDefault="002A5386" w:rsidP="002A5386"/>
    <w:p w14:paraId="796E17F0" w14:textId="02A74E62" w:rsidR="00F21E6C" w:rsidRDefault="000A1098" w:rsidP="00F21E6C">
      <w:pPr>
        <w:pBdr>
          <w:top w:val="nil"/>
          <w:left w:val="nil"/>
          <w:bottom w:val="nil"/>
          <w:right w:val="nil"/>
          <w:between w:val="nil"/>
        </w:pBdr>
        <w:spacing w:before="240"/>
        <w:ind w:left="856" w:right="1705" w:hanging="1282"/>
        <w:jc w:val="both"/>
        <w:rPr>
          <w:rFonts w:eastAsia="Bryant Regular" w:cs="Bryant Regular"/>
          <w:bCs/>
          <w:sz w:val="23"/>
          <w:szCs w:val="23"/>
          <w:lang w:val="en-GB"/>
        </w:rPr>
      </w:pPr>
      <w:r>
        <w:rPr>
          <w:noProof/>
        </w:rPr>
        <w:lastRenderedPageBreak/>
        <w:drawing>
          <wp:inline distT="0" distB="0" distL="0" distR="0" wp14:anchorId="0F1782FA" wp14:editId="37F099D7">
            <wp:extent cx="5943600" cy="2141220"/>
            <wp:effectExtent l="133350" t="133350" r="133350" b="125730"/>
            <wp:docPr id="381640936" name="Picture 1" descr="A cityscape with a tall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40936" name="Picture 1" descr="A cityscape with a tall building&#10;&#10;Description automatically generated"/>
                    <pic:cNvPicPr/>
                  </pic:nvPicPr>
                  <pic:blipFill>
                    <a:blip r:embed="rId13" cstate="email">
                      <a:extLst>
                        <a:ext uri="{28A0092B-C50C-407E-A947-70E740481C1C}">
                          <a14:useLocalDpi xmlns:a14="http://schemas.microsoft.com/office/drawing/2010/main"/>
                        </a:ext>
                      </a:extLst>
                    </a:blip>
                    <a:stretch>
                      <a:fillRect/>
                    </a:stretch>
                  </pic:blipFill>
                  <pic:spPr>
                    <a:xfrm>
                      <a:off x="0" y="0"/>
                      <a:ext cx="5943600" cy="2141220"/>
                    </a:xfrm>
                    <a:prstGeom prst="rect">
                      <a:avLst/>
                    </a:prstGeom>
                    <a:effectLst>
                      <a:glow rad="127000">
                        <a:schemeClr val="accent1"/>
                      </a:glow>
                    </a:effectLst>
                  </pic:spPr>
                </pic:pic>
              </a:graphicData>
            </a:graphic>
          </wp:inline>
        </w:drawing>
      </w:r>
      <w:bookmarkStart w:id="5" w:name="_Toc147314579"/>
    </w:p>
    <w:p w14:paraId="530E2A43" w14:textId="77777777" w:rsidR="00F21E6C" w:rsidRPr="00F21E6C" w:rsidRDefault="00F21E6C" w:rsidP="00F21E6C">
      <w:pPr>
        <w:pBdr>
          <w:top w:val="nil"/>
          <w:left w:val="nil"/>
          <w:bottom w:val="nil"/>
          <w:right w:val="nil"/>
          <w:between w:val="nil"/>
        </w:pBdr>
        <w:spacing w:before="240"/>
        <w:ind w:left="856" w:right="1705" w:hanging="1282"/>
        <w:jc w:val="both"/>
        <w:rPr>
          <w:rFonts w:eastAsia="Bryant Regular" w:cs="Bryant Regular"/>
          <w:bCs/>
          <w:sz w:val="23"/>
          <w:szCs w:val="23"/>
          <w:lang w:val="en-GB"/>
        </w:rPr>
      </w:pPr>
    </w:p>
    <w:p w14:paraId="47CFDC4C" w14:textId="7F65A4BE" w:rsidR="00402943" w:rsidRPr="003B788A" w:rsidRDefault="00FE2E5D" w:rsidP="002A5386">
      <w:pPr>
        <w:pStyle w:val="Heading2"/>
        <w:ind w:right="50"/>
        <w:rPr>
          <w:rFonts w:eastAsia="Bryant Regular"/>
          <w:lang w:val="en-GB"/>
        </w:rPr>
      </w:pPr>
      <w:bookmarkStart w:id="6" w:name="_Toc147340883"/>
      <w:r w:rsidRPr="00C01CB3">
        <w:rPr>
          <w:rFonts w:eastAsia="Bryant Regular"/>
          <w:lang w:val="en-GB"/>
        </w:rPr>
        <w:t>Project Aims</w:t>
      </w:r>
      <w:bookmarkEnd w:id="5"/>
      <w:bookmarkEnd w:id="6"/>
    </w:p>
    <w:p w14:paraId="5C038E31" w14:textId="235E1227" w:rsidR="00E704A1" w:rsidRPr="007C6125" w:rsidRDefault="006B1401" w:rsidP="002A5386">
      <w:pPr>
        <w:pBdr>
          <w:top w:val="nil"/>
          <w:left w:val="nil"/>
          <w:bottom w:val="nil"/>
          <w:right w:val="nil"/>
          <w:between w:val="nil"/>
        </w:pBdr>
        <w:tabs>
          <w:tab w:val="left" w:pos="1578"/>
        </w:tabs>
        <w:spacing w:before="240"/>
        <w:ind w:right="50"/>
        <w:rPr>
          <w:color w:val="000000"/>
        </w:rPr>
      </w:pPr>
      <w:r>
        <w:rPr>
          <w:color w:val="000000"/>
        </w:rPr>
        <w:t>In summary, the overall aim was to create a CPD package that would pull together</w:t>
      </w:r>
      <w:r w:rsidR="00561CB3">
        <w:rPr>
          <w:color w:val="000000"/>
        </w:rPr>
        <w:t xml:space="preserve"> </w:t>
      </w:r>
      <w:r>
        <w:rPr>
          <w:color w:val="000000"/>
        </w:rPr>
        <w:t xml:space="preserve">relevant information to increase understanding of apprenticeships for those delivering on degree apprenticeships </w:t>
      </w:r>
      <w:r>
        <w:t>whil</w:t>
      </w:r>
      <w:r w:rsidR="00BC6D48">
        <w:t>e</w:t>
      </w:r>
      <w:r>
        <w:rPr>
          <w:color w:val="000000"/>
        </w:rPr>
        <w:t xml:space="preserve"> shari</w:t>
      </w:r>
      <w:r>
        <w:t xml:space="preserve">ng our apprentice voice </w:t>
      </w:r>
      <w:r>
        <w:rPr>
          <w:color w:val="000000"/>
        </w:rPr>
        <w:t>and subsequently improv</w:t>
      </w:r>
      <w:r w:rsidR="00FF3D19">
        <w:rPr>
          <w:color w:val="000000"/>
        </w:rPr>
        <w:t>ing</w:t>
      </w:r>
      <w:r>
        <w:rPr>
          <w:color w:val="000000"/>
        </w:rPr>
        <w:t xml:space="preserve"> the apprentice </w:t>
      </w:r>
      <w:r w:rsidR="002A5386">
        <w:rPr>
          <w:color w:val="000000"/>
        </w:rPr>
        <w:t>experience.</w:t>
      </w:r>
      <w:r w:rsidR="002A5386" w:rsidRPr="00E704A1">
        <w:t xml:space="preserve"> Engaging</w:t>
      </w:r>
      <w:r w:rsidR="00B41A3E" w:rsidRPr="00E704A1">
        <w:t xml:space="preserve"> every student in a life-changing experience is a core statement </w:t>
      </w:r>
      <w:r w:rsidR="00BC6D48">
        <w:t>from</w:t>
      </w:r>
      <w:r w:rsidR="00B41A3E" w:rsidRPr="00E704A1">
        <w:t xml:space="preserve"> UoP’s 2030 vision</w:t>
      </w:r>
      <w:r w:rsidR="00BC6D48">
        <w:t xml:space="preserve"> found </w:t>
      </w:r>
      <w:hyperlink r:id="rId14" w:history="1">
        <w:r w:rsidR="00BC6D48" w:rsidRPr="00BC6D48">
          <w:rPr>
            <w:rStyle w:val="Hyperlink"/>
          </w:rPr>
          <w:t>here</w:t>
        </w:r>
      </w:hyperlink>
      <w:r w:rsidR="00BC6D48">
        <w:t xml:space="preserve">. </w:t>
      </w:r>
      <w:r w:rsidR="00B41A3E" w:rsidRPr="00E704A1">
        <w:t xml:space="preserve">With the apprentice experience at the heart of the initial idea for the project, the longer-term impact of raising awareness of our apprentice voice </w:t>
      </w:r>
      <w:r w:rsidR="007C6125">
        <w:t xml:space="preserve">contributes to this </w:t>
      </w:r>
      <w:r w:rsidR="00B41A3E" w:rsidRPr="00E704A1">
        <w:t>statement extend</w:t>
      </w:r>
      <w:r w:rsidR="007C6125">
        <w:t>ing</w:t>
      </w:r>
      <w:r w:rsidR="00B41A3E" w:rsidRPr="00E704A1">
        <w:t xml:space="preserve"> to our apprentices. </w:t>
      </w:r>
    </w:p>
    <w:p w14:paraId="090E03C2" w14:textId="5390E256" w:rsidR="00E704A1" w:rsidRDefault="00E704A1" w:rsidP="002A5386">
      <w:pPr>
        <w:pBdr>
          <w:top w:val="nil"/>
          <w:left w:val="nil"/>
          <w:bottom w:val="nil"/>
          <w:right w:val="nil"/>
          <w:between w:val="nil"/>
        </w:pBdr>
        <w:tabs>
          <w:tab w:val="left" w:pos="1578"/>
        </w:tabs>
        <w:spacing w:before="240"/>
        <w:ind w:right="50"/>
      </w:pPr>
      <w:r>
        <w:t>T</w:t>
      </w:r>
      <w:r w:rsidRPr="00E704A1">
        <w:t xml:space="preserve">he accompanying </w:t>
      </w:r>
      <w:r w:rsidR="00B41A3E" w:rsidRPr="00E704A1">
        <w:t>slide</w:t>
      </w:r>
      <w:r w:rsidRPr="00E704A1">
        <w:t xml:space="preserve"> package </w:t>
      </w:r>
      <w:r w:rsidR="00B41A3E" w:rsidRPr="00E704A1">
        <w:t>also allow</w:t>
      </w:r>
      <w:r w:rsidR="00672AD0">
        <w:t>s group</w:t>
      </w:r>
      <w:r w:rsidR="00B41A3E" w:rsidRPr="00E704A1">
        <w:t xml:space="preserve"> delivery to new </w:t>
      </w:r>
      <w:r w:rsidRPr="00E704A1">
        <w:t xml:space="preserve">degree apprenticeship </w:t>
      </w:r>
      <w:r w:rsidR="00B41A3E" w:rsidRPr="00E704A1">
        <w:t>course approvals – so we continue to build the degree apprenticeship portfolio in line with plans to support economic demand and widen participation in higher education</w:t>
      </w:r>
      <w:r w:rsidR="00A66DBD">
        <w:t>.</w:t>
      </w:r>
      <w:r w:rsidR="00B41A3E" w:rsidRPr="00E704A1">
        <w:t xml:space="preserve"> </w:t>
      </w:r>
      <w:r w:rsidR="00A66DBD">
        <w:t>T</w:t>
      </w:r>
      <w:r w:rsidR="00B41A3E" w:rsidRPr="00E704A1">
        <w:t xml:space="preserve">hese courses can </w:t>
      </w:r>
      <w:r w:rsidR="00A66DBD">
        <w:t xml:space="preserve">then </w:t>
      </w:r>
      <w:r w:rsidR="00B41A3E" w:rsidRPr="00E704A1">
        <w:t xml:space="preserve">begin with all those involved in delivery having received clear guidance from the outset. </w:t>
      </w:r>
      <w:r w:rsidRPr="00E704A1">
        <w:t>T</w:t>
      </w:r>
      <w:r w:rsidR="00B41A3E" w:rsidRPr="00E704A1">
        <w:t>he project also aligns with the university’s commitment to apprenticeships</w:t>
      </w:r>
      <w:r w:rsidR="002543B9">
        <w:t xml:space="preserve">, which you can see </w:t>
      </w:r>
      <w:hyperlink r:id="rId15" w:anchor=":~:text=The%20University%20of%20Portsmouth%20is,backgrounds%20to%20achieve%20their%20potential" w:history="1">
        <w:r w:rsidR="002543B9">
          <w:rPr>
            <w:rStyle w:val="Hyperlink"/>
          </w:rPr>
          <w:t>here</w:t>
        </w:r>
      </w:hyperlink>
      <w:r w:rsidR="00B41A3E" w:rsidRPr="00E704A1">
        <w:t xml:space="preserve">. This commitment responds to local and national needs and priorities. </w:t>
      </w:r>
      <w:r w:rsidR="00FF3D19">
        <w:t>F</w:t>
      </w:r>
      <w:r w:rsidRPr="00E704A1">
        <w:t>urthermore, UoP's 2025 strategy aims to champion access and inclusivity with enhancements to our degree apprenticeships complementing this strategy</w:t>
      </w:r>
      <w:r w:rsidR="00FF3D19">
        <w:t>.</w:t>
      </w:r>
    </w:p>
    <w:p w14:paraId="2C3F41E6" w14:textId="46E80F2D" w:rsidR="00E704A1" w:rsidRDefault="00B41A3E" w:rsidP="002A5386">
      <w:pPr>
        <w:pBdr>
          <w:top w:val="nil"/>
          <w:left w:val="nil"/>
          <w:bottom w:val="nil"/>
          <w:right w:val="nil"/>
          <w:between w:val="nil"/>
        </w:pBdr>
        <w:tabs>
          <w:tab w:val="left" w:pos="1578"/>
        </w:tabs>
        <w:spacing w:before="240"/>
        <w:ind w:right="50"/>
      </w:pPr>
      <w:r w:rsidRPr="00E704A1">
        <w:t>As previously mentioned, the starting point for the project was apprentice feedback, informally gathered through tripartite reviews</w:t>
      </w:r>
      <w:r w:rsidR="00E704A1" w:rsidRPr="00E704A1">
        <w:t xml:space="preserve">. </w:t>
      </w:r>
      <w:r w:rsidRPr="00E704A1">
        <w:t>Although there are anticipated benefits to key performance indicators, such as reduced withdrawals and increased achievement rates, the overarching aim will be improving the apprentice experience</w:t>
      </w:r>
      <w:r w:rsidR="002543B9">
        <w:t xml:space="preserve">. </w:t>
      </w:r>
    </w:p>
    <w:p w14:paraId="587BAC24" w14:textId="53BB7038" w:rsidR="002A5386" w:rsidRDefault="002A5386">
      <w:pPr>
        <w:rPr>
          <w:color w:val="BE0064" w:themeColor="accent3"/>
        </w:rPr>
      </w:pPr>
      <w:r>
        <w:rPr>
          <w:color w:val="BE0064" w:themeColor="accent3"/>
        </w:rPr>
        <w:br w:type="page"/>
      </w:r>
    </w:p>
    <w:p w14:paraId="0CA1A1DF" w14:textId="79A479F8" w:rsidR="00D35685" w:rsidRDefault="006B1401" w:rsidP="00D073D4">
      <w:pPr>
        <w:pBdr>
          <w:top w:val="nil"/>
          <w:left w:val="nil"/>
          <w:bottom w:val="nil"/>
          <w:right w:val="nil"/>
          <w:between w:val="nil"/>
        </w:pBdr>
        <w:spacing w:before="240"/>
        <w:ind w:right="-143"/>
        <w:rPr>
          <w:color w:val="000000"/>
        </w:rPr>
      </w:pPr>
      <w:r>
        <w:rPr>
          <w:color w:val="000000"/>
        </w:rPr>
        <w:lastRenderedPageBreak/>
        <w:t>The</w:t>
      </w:r>
      <w:r w:rsidR="00D35685">
        <w:rPr>
          <w:color w:val="000000"/>
        </w:rPr>
        <w:t xml:space="preserve"> project was split </w:t>
      </w:r>
      <w:r w:rsidR="00685140">
        <w:rPr>
          <w:color w:val="000000"/>
        </w:rPr>
        <w:t>into</w:t>
      </w:r>
      <w:r w:rsidR="00D35685">
        <w:rPr>
          <w:color w:val="000000"/>
        </w:rPr>
        <w:t xml:space="preserve"> four phases, each with short</w:t>
      </w:r>
      <w:r w:rsidR="00C60CE4">
        <w:rPr>
          <w:color w:val="000000"/>
        </w:rPr>
        <w:t>-</w:t>
      </w:r>
      <w:r w:rsidR="00D35685">
        <w:rPr>
          <w:color w:val="000000"/>
        </w:rPr>
        <w:t xml:space="preserve">term </w:t>
      </w:r>
      <w:r>
        <w:rPr>
          <w:color w:val="000000"/>
        </w:rPr>
        <w:t>objectives</w:t>
      </w:r>
      <w:r w:rsidR="00D35685">
        <w:rPr>
          <w:color w:val="000000"/>
        </w:rPr>
        <w:t xml:space="preserve">. </w:t>
      </w:r>
    </w:p>
    <w:tbl>
      <w:tblPr>
        <w:tblStyle w:val="GridTable2-Accent1"/>
        <w:tblW w:w="9495" w:type="dxa"/>
        <w:tblBorders>
          <w:left w:val="single" w:sz="2" w:space="0" w:color="60A7FF" w:themeColor="accent1" w:themeTint="99"/>
          <w:right w:val="single" w:sz="2" w:space="0" w:color="60A7FF" w:themeColor="accent1" w:themeTint="99"/>
        </w:tblBorders>
        <w:tblLook w:val="0680" w:firstRow="0" w:lastRow="0" w:firstColumn="1" w:lastColumn="0" w:noHBand="1" w:noVBand="1"/>
      </w:tblPr>
      <w:tblGrid>
        <w:gridCol w:w="1744"/>
        <w:gridCol w:w="7751"/>
      </w:tblGrid>
      <w:tr w:rsidR="00D35685" w14:paraId="7989F6DD" w14:textId="77777777" w:rsidTr="00F21E6C">
        <w:tc>
          <w:tcPr>
            <w:cnfStyle w:val="001000000000" w:firstRow="0" w:lastRow="0" w:firstColumn="1" w:lastColumn="0" w:oddVBand="0" w:evenVBand="0" w:oddHBand="0" w:evenHBand="0" w:firstRowFirstColumn="0" w:firstRowLastColumn="0" w:lastRowFirstColumn="0" w:lastRowLastColumn="0"/>
            <w:tcW w:w="1744" w:type="dxa"/>
          </w:tcPr>
          <w:p w14:paraId="40A4F532" w14:textId="59E0BBAE" w:rsidR="00D35685" w:rsidRDefault="00D35685" w:rsidP="00601A84">
            <w:pPr>
              <w:spacing w:before="240"/>
              <w:ind w:right="879" w:hanging="12"/>
              <w:rPr>
                <w:color w:val="000000"/>
              </w:rPr>
            </w:pPr>
            <w:r>
              <w:rPr>
                <w:color w:val="000000"/>
              </w:rPr>
              <w:t>Phase one</w:t>
            </w:r>
          </w:p>
        </w:tc>
        <w:tc>
          <w:tcPr>
            <w:tcW w:w="7751" w:type="dxa"/>
          </w:tcPr>
          <w:p w14:paraId="135F4F7E" w14:textId="5A669901" w:rsidR="00ED7CDC" w:rsidRPr="002A5386" w:rsidRDefault="00D35685" w:rsidP="00D073D4">
            <w:pPr>
              <w:spacing w:before="240" w:after="240"/>
              <w:ind w:right="324"/>
              <w:cnfStyle w:val="000000000000" w:firstRow="0" w:lastRow="0" w:firstColumn="0" w:lastColumn="0" w:oddVBand="0" w:evenVBand="0" w:oddHBand="0" w:evenHBand="0" w:firstRowFirstColumn="0" w:firstRowLastColumn="0" w:lastRowFirstColumn="0" w:lastRowLastColumn="0"/>
              <w:rPr>
                <w:color w:val="000000"/>
                <w:sz w:val="20"/>
                <w:szCs w:val="20"/>
              </w:rPr>
            </w:pPr>
            <w:r w:rsidRPr="002A5386">
              <w:rPr>
                <w:color w:val="000000"/>
                <w:sz w:val="20"/>
                <w:szCs w:val="20"/>
              </w:rPr>
              <w:t>The early phase of the project sought to gain further insight into the apprentice experience at UoP. This explored what internal development opportunities related to teaching, learning</w:t>
            </w:r>
            <w:r w:rsidR="00C60CE4">
              <w:rPr>
                <w:color w:val="000000"/>
                <w:sz w:val="20"/>
                <w:szCs w:val="20"/>
              </w:rPr>
              <w:t>,</w:t>
            </w:r>
            <w:r w:rsidRPr="002A5386">
              <w:rPr>
                <w:color w:val="000000"/>
                <w:sz w:val="20"/>
                <w:szCs w:val="20"/>
              </w:rPr>
              <w:t xml:space="preserve"> and</w:t>
            </w:r>
            <w:r w:rsidR="00C60CE4">
              <w:rPr>
                <w:color w:val="000000"/>
                <w:sz w:val="20"/>
                <w:szCs w:val="20"/>
              </w:rPr>
              <w:t>,</w:t>
            </w:r>
            <w:r w:rsidRPr="002A5386">
              <w:rPr>
                <w:color w:val="000000"/>
                <w:sz w:val="20"/>
                <w:szCs w:val="20"/>
              </w:rPr>
              <w:t xml:space="preserve"> more specifically</w:t>
            </w:r>
            <w:r w:rsidR="00C60CE4">
              <w:rPr>
                <w:color w:val="000000"/>
                <w:sz w:val="20"/>
                <w:szCs w:val="20"/>
              </w:rPr>
              <w:t>,</w:t>
            </w:r>
            <w:r w:rsidRPr="002A5386">
              <w:rPr>
                <w:color w:val="000000"/>
                <w:sz w:val="20"/>
                <w:szCs w:val="20"/>
              </w:rPr>
              <w:t xml:space="preserve"> apprenticeships</w:t>
            </w:r>
            <w:r w:rsidR="008045E4" w:rsidRPr="002A5386">
              <w:rPr>
                <w:color w:val="000000"/>
                <w:sz w:val="20"/>
                <w:szCs w:val="20"/>
              </w:rPr>
              <w:t xml:space="preserve"> w</w:t>
            </w:r>
            <w:r w:rsidR="00C60CE4">
              <w:rPr>
                <w:color w:val="000000"/>
                <w:sz w:val="20"/>
                <w:szCs w:val="20"/>
              </w:rPr>
              <w:t>ere</w:t>
            </w:r>
            <w:r w:rsidR="008045E4" w:rsidRPr="002A5386">
              <w:rPr>
                <w:color w:val="000000"/>
                <w:sz w:val="20"/>
                <w:szCs w:val="20"/>
              </w:rPr>
              <w:t xml:space="preserve"> </w:t>
            </w:r>
            <w:r w:rsidR="00EF7DBB" w:rsidRPr="002A5386">
              <w:rPr>
                <w:color w:val="000000"/>
                <w:sz w:val="20"/>
                <w:szCs w:val="20"/>
              </w:rPr>
              <w:t xml:space="preserve">already </w:t>
            </w:r>
            <w:r w:rsidR="008045E4" w:rsidRPr="002A5386">
              <w:rPr>
                <w:color w:val="000000"/>
                <w:sz w:val="20"/>
                <w:szCs w:val="20"/>
              </w:rPr>
              <w:t>available</w:t>
            </w:r>
            <w:r w:rsidR="00C60CE4">
              <w:rPr>
                <w:color w:val="000000"/>
                <w:sz w:val="20"/>
                <w:szCs w:val="20"/>
              </w:rPr>
              <w:t>,</w:t>
            </w:r>
            <w:r w:rsidR="00ED7CDC" w:rsidRPr="002A5386">
              <w:rPr>
                <w:color w:val="000000"/>
                <w:sz w:val="20"/>
                <w:szCs w:val="20"/>
              </w:rPr>
              <w:t xml:space="preserve"> as well as internal quality data</w:t>
            </w:r>
            <w:r w:rsidR="008045E4" w:rsidRPr="002A5386">
              <w:rPr>
                <w:color w:val="000000"/>
                <w:sz w:val="20"/>
                <w:szCs w:val="20"/>
              </w:rPr>
              <w:t xml:space="preserve">. </w:t>
            </w:r>
            <w:r w:rsidR="00C60CE4">
              <w:rPr>
                <w:color w:val="000000"/>
                <w:sz w:val="20"/>
                <w:szCs w:val="20"/>
              </w:rPr>
              <w:t>T</w:t>
            </w:r>
            <w:r w:rsidR="008045E4" w:rsidRPr="002A5386">
              <w:rPr>
                <w:color w:val="000000"/>
                <w:sz w:val="20"/>
                <w:szCs w:val="20"/>
              </w:rPr>
              <w:t xml:space="preserve">his understanding formed the basis of the CPD content. </w:t>
            </w:r>
          </w:p>
        </w:tc>
      </w:tr>
      <w:tr w:rsidR="00D35685" w14:paraId="0A5D95BC" w14:textId="77777777" w:rsidTr="00F21E6C">
        <w:tc>
          <w:tcPr>
            <w:cnfStyle w:val="001000000000" w:firstRow="0" w:lastRow="0" w:firstColumn="1" w:lastColumn="0" w:oddVBand="0" w:evenVBand="0" w:oddHBand="0" w:evenHBand="0" w:firstRowFirstColumn="0" w:firstRowLastColumn="0" w:lastRowFirstColumn="0" w:lastRowLastColumn="0"/>
            <w:tcW w:w="1744" w:type="dxa"/>
          </w:tcPr>
          <w:p w14:paraId="3CD087A7" w14:textId="0B3D2A91" w:rsidR="00D35685" w:rsidRDefault="00D35685" w:rsidP="00324F7E">
            <w:pPr>
              <w:spacing w:before="240"/>
              <w:ind w:right="879"/>
              <w:rPr>
                <w:color w:val="000000"/>
              </w:rPr>
            </w:pPr>
            <w:r>
              <w:rPr>
                <w:color w:val="000000"/>
              </w:rPr>
              <w:t xml:space="preserve">Phase two </w:t>
            </w:r>
          </w:p>
        </w:tc>
        <w:tc>
          <w:tcPr>
            <w:tcW w:w="7751" w:type="dxa"/>
          </w:tcPr>
          <w:p w14:paraId="6F8F2978" w14:textId="085598F7" w:rsidR="00D35685" w:rsidRPr="002A5386" w:rsidRDefault="008045E4" w:rsidP="00D073D4">
            <w:pPr>
              <w:spacing w:before="240" w:after="240"/>
              <w:ind w:right="465"/>
              <w:cnfStyle w:val="000000000000" w:firstRow="0" w:lastRow="0" w:firstColumn="0" w:lastColumn="0" w:oddVBand="0" w:evenVBand="0" w:oddHBand="0" w:evenHBand="0" w:firstRowFirstColumn="0" w:firstRowLastColumn="0" w:lastRowFirstColumn="0" w:lastRowLastColumn="0"/>
              <w:rPr>
                <w:color w:val="000000"/>
                <w:sz w:val="20"/>
                <w:szCs w:val="20"/>
              </w:rPr>
            </w:pPr>
            <w:r w:rsidRPr="002A5386">
              <w:rPr>
                <w:color w:val="000000"/>
                <w:sz w:val="20"/>
                <w:szCs w:val="20"/>
              </w:rPr>
              <w:t xml:space="preserve">The above findings were converted into a deliverable package centred around </w:t>
            </w:r>
            <w:r w:rsidR="00C60CE4">
              <w:rPr>
                <w:color w:val="000000"/>
                <w:sz w:val="20"/>
                <w:szCs w:val="20"/>
              </w:rPr>
              <w:t>critical</w:t>
            </w:r>
            <w:r w:rsidRPr="002A5386">
              <w:rPr>
                <w:color w:val="000000"/>
                <w:sz w:val="20"/>
                <w:szCs w:val="20"/>
              </w:rPr>
              <w:t xml:space="preserve"> themes identified from the research. These were:</w:t>
            </w:r>
          </w:p>
          <w:p w14:paraId="3996496A" w14:textId="6D177C98" w:rsidR="008045E4" w:rsidRPr="002A5386" w:rsidRDefault="008045E4" w:rsidP="00D073D4">
            <w:pPr>
              <w:widowControl w:val="0"/>
              <w:numPr>
                <w:ilvl w:val="0"/>
                <w:numId w:val="4"/>
              </w:numPr>
              <w:pBdr>
                <w:top w:val="nil"/>
                <w:left w:val="nil"/>
                <w:bottom w:val="nil"/>
                <w:right w:val="nil"/>
                <w:between w:val="nil"/>
              </w:pBdr>
              <w:spacing w:before="240" w:after="240"/>
              <w:ind w:right="465"/>
              <w:cnfStyle w:val="000000000000" w:firstRow="0" w:lastRow="0" w:firstColumn="0" w:lastColumn="0" w:oddVBand="0" w:evenVBand="0" w:oddHBand="0" w:evenHBand="0" w:firstRowFirstColumn="0" w:firstRowLastColumn="0" w:lastRowFirstColumn="0" w:lastRowLastColumn="0"/>
              <w:rPr>
                <w:color w:val="6F2FA0"/>
                <w:sz w:val="20"/>
                <w:szCs w:val="20"/>
              </w:rPr>
            </w:pPr>
            <w:r w:rsidRPr="002A5386">
              <w:rPr>
                <w:color w:val="000000"/>
                <w:sz w:val="20"/>
                <w:szCs w:val="20"/>
              </w:rPr>
              <w:t>An introduction to D</w:t>
            </w:r>
            <w:r w:rsidRPr="002A5386">
              <w:rPr>
                <w:sz w:val="20"/>
                <w:szCs w:val="20"/>
              </w:rPr>
              <w:t xml:space="preserve">egree Apprenticeships </w:t>
            </w:r>
            <w:r w:rsidRPr="002A5386">
              <w:rPr>
                <w:color w:val="000000"/>
                <w:sz w:val="20"/>
                <w:szCs w:val="20"/>
              </w:rPr>
              <w:t>that summarised compliance frameworks and possible consequences of non-compliance. This also contained a summary of the requirements of an apprenticeship</w:t>
            </w:r>
            <w:r w:rsidR="00C60CE4">
              <w:rPr>
                <w:color w:val="000000"/>
                <w:sz w:val="20"/>
                <w:szCs w:val="20"/>
              </w:rPr>
              <w:t>, including</w:t>
            </w:r>
            <w:r w:rsidRPr="002A5386">
              <w:rPr>
                <w:color w:val="000000"/>
                <w:sz w:val="20"/>
                <w:szCs w:val="20"/>
              </w:rPr>
              <w:t xml:space="preserve"> Ofsted and funding rules. </w:t>
            </w:r>
          </w:p>
          <w:p w14:paraId="767C0AD4" w14:textId="58BC2D84" w:rsidR="00907D07" w:rsidRPr="002A5386" w:rsidRDefault="008045E4" w:rsidP="00D073D4">
            <w:pPr>
              <w:widowControl w:val="0"/>
              <w:numPr>
                <w:ilvl w:val="0"/>
                <w:numId w:val="4"/>
              </w:numPr>
              <w:pBdr>
                <w:top w:val="nil"/>
                <w:left w:val="nil"/>
                <w:bottom w:val="nil"/>
                <w:right w:val="nil"/>
                <w:between w:val="nil"/>
              </w:pBdr>
              <w:spacing w:before="240" w:after="240"/>
              <w:ind w:right="465"/>
              <w:cnfStyle w:val="000000000000" w:firstRow="0" w:lastRow="0" w:firstColumn="0" w:lastColumn="0" w:oddVBand="0" w:evenVBand="0" w:oddHBand="0" w:evenHBand="0" w:firstRowFirstColumn="0" w:firstRowLastColumn="0" w:lastRowFirstColumn="0" w:lastRowLastColumn="0"/>
              <w:rPr>
                <w:color w:val="6F2FA0"/>
                <w:sz w:val="20"/>
                <w:szCs w:val="20"/>
              </w:rPr>
            </w:pPr>
            <w:r w:rsidRPr="002A5386">
              <w:rPr>
                <w:color w:val="000000"/>
                <w:sz w:val="20"/>
                <w:szCs w:val="20"/>
              </w:rPr>
              <w:t>Understanding the Knowledge, Skills, and Behaviours, including how this should drive learning outcomes, the importance of highlighting these in taught sessions and examples of best practices.</w:t>
            </w:r>
          </w:p>
          <w:p w14:paraId="1D9FE8F3" w14:textId="777C0BD0" w:rsidR="000B3931" w:rsidRPr="002A5386" w:rsidRDefault="008045E4" w:rsidP="00D073D4">
            <w:pPr>
              <w:widowControl w:val="0"/>
              <w:numPr>
                <w:ilvl w:val="0"/>
                <w:numId w:val="4"/>
              </w:numPr>
              <w:pBdr>
                <w:top w:val="nil"/>
                <w:left w:val="nil"/>
                <w:bottom w:val="nil"/>
                <w:right w:val="nil"/>
                <w:between w:val="nil"/>
              </w:pBdr>
              <w:spacing w:after="240"/>
              <w:ind w:right="465"/>
              <w:cnfStyle w:val="000000000000" w:firstRow="0" w:lastRow="0" w:firstColumn="0" w:lastColumn="0" w:oddVBand="0" w:evenVBand="0" w:oddHBand="0" w:evenHBand="0" w:firstRowFirstColumn="0" w:firstRowLastColumn="0" w:lastRowFirstColumn="0" w:lastRowLastColumn="0"/>
              <w:rPr>
                <w:color w:val="6F2FA0"/>
                <w:sz w:val="20"/>
                <w:szCs w:val="20"/>
              </w:rPr>
            </w:pPr>
            <w:r w:rsidRPr="002A5386">
              <w:rPr>
                <w:color w:val="000000"/>
                <w:sz w:val="20"/>
                <w:szCs w:val="20"/>
              </w:rPr>
              <w:t xml:space="preserve">An introduction to End Point Assessment, including the primary methods, best practices in preparation and consequences of apprentices not engaging with the process. </w:t>
            </w:r>
          </w:p>
          <w:p w14:paraId="26F0E5D0" w14:textId="0D64BC18" w:rsidR="008045E4" w:rsidRPr="002A5386" w:rsidRDefault="000B3931" w:rsidP="00D073D4">
            <w:pPr>
              <w:widowControl w:val="0"/>
              <w:pBdr>
                <w:top w:val="nil"/>
                <w:left w:val="nil"/>
                <w:bottom w:val="nil"/>
                <w:right w:val="nil"/>
                <w:between w:val="nil"/>
              </w:pBdr>
              <w:spacing w:after="240"/>
              <w:ind w:right="465"/>
              <w:cnfStyle w:val="000000000000" w:firstRow="0" w:lastRow="0" w:firstColumn="0" w:lastColumn="0" w:oddVBand="0" w:evenVBand="0" w:oddHBand="0" w:evenHBand="0" w:firstRowFirstColumn="0" w:firstRowLastColumn="0" w:lastRowFirstColumn="0" w:lastRowLastColumn="0"/>
              <w:rPr>
                <w:color w:val="000000"/>
                <w:sz w:val="20"/>
                <w:szCs w:val="20"/>
              </w:rPr>
            </w:pPr>
            <w:r w:rsidRPr="002A5386">
              <w:rPr>
                <w:sz w:val="20"/>
                <w:szCs w:val="20"/>
              </w:rPr>
              <w:t xml:space="preserve">This </w:t>
            </w:r>
            <w:r w:rsidR="00CC3E7F" w:rsidRPr="002A5386">
              <w:rPr>
                <w:sz w:val="20"/>
                <w:szCs w:val="20"/>
              </w:rPr>
              <w:t xml:space="preserve">phase </w:t>
            </w:r>
            <w:r w:rsidRPr="002A5386">
              <w:rPr>
                <w:sz w:val="20"/>
                <w:szCs w:val="20"/>
              </w:rPr>
              <w:t xml:space="preserve">also included sourcing participants to engage </w:t>
            </w:r>
            <w:r w:rsidR="003F0097" w:rsidRPr="002A5386">
              <w:rPr>
                <w:sz w:val="20"/>
                <w:szCs w:val="20"/>
              </w:rPr>
              <w:t>with</w:t>
            </w:r>
            <w:r w:rsidRPr="002A5386">
              <w:rPr>
                <w:sz w:val="20"/>
                <w:szCs w:val="20"/>
              </w:rPr>
              <w:t xml:space="preserve"> the programme</w:t>
            </w:r>
            <w:r w:rsidR="003F0097" w:rsidRPr="002A5386">
              <w:rPr>
                <w:sz w:val="20"/>
                <w:szCs w:val="20"/>
              </w:rPr>
              <w:t>.</w:t>
            </w:r>
          </w:p>
        </w:tc>
      </w:tr>
      <w:tr w:rsidR="00D35685" w14:paraId="07C49ED5" w14:textId="77777777" w:rsidTr="00F21E6C">
        <w:tc>
          <w:tcPr>
            <w:cnfStyle w:val="001000000000" w:firstRow="0" w:lastRow="0" w:firstColumn="1" w:lastColumn="0" w:oddVBand="0" w:evenVBand="0" w:oddHBand="0" w:evenHBand="0" w:firstRowFirstColumn="0" w:firstRowLastColumn="0" w:lastRowFirstColumn="0" w:lastRowLastColumn="0"/>
            <w:tcW w:w="1744" w:type="dxa"/>
          </w:tcPr>
          <w:p w14:paraId="434608CA" w14:textId="1216B6EC" w:rsidR="00D35685" w:rsidRDefault="00D35685" w:rsidP="00324F7E">
            <w:pPr>
              <w:spacing w:before="240"/>
              <w:ind w:right="879"/>
              <w:rPr>
                <w:color w:val="000000"/>
              </w:rPr>
            </w:pPr>
            <w:r>
              <w:rPr>
                <w:color w:val="000000"/>
              </w:rPr>
              <w:t xml:space="preserve">Phase three </w:t>
            </w:r>
          </w:p>
        </w:tc>
        <w:tc>
          <w:tcPr>
            <w:tcW w:w="7751" w:type="dxa"/>
          </w:tcPr>
          <w:p w14:paraId="70CC0FC3" w14:textId="3279467F" w:rsidR="00FC61AE" w:rsidRPr="002A5386" w:rsidRDefault="000B3931" w:rsidP="00D073D4">
            <w:pPr>
              <w:spacing w:before="240" w:after="240"/>
              <w:ind w:right="324"/>
              <w:cnfStyle w:val="000000000000" w:firstRow="0" w:lastRow="0" w:firstColumn="0" w:lastColumn="0" w:oddVBand="0" w:evenVBand="0" w:oddHBand="0" w:evenHBand="0" w:firstRowFirstColumn="0" w:firstRowLastColumn="0" w:lastRowFirstColumn="0" w:lastRowLastColumn="0"/>
              <w:rPr>
                <w:color w:val="000000"/>
                <w:sz w:val="20"/>
                <w:szCs w:val="20"/>
              </w:rPr>
            </w:pPr>
            <w:r w:rsidRPr="002A5386">
              <w:rPr>
                <w:color w:val="000000"/>
                <w:sz w:val="20"/>
                <w:szCs w:val="20"/>
              </w:rPr>
              <w:t xml:space="preserve">This phase </w:t>
            </w:r>
            <w:r w:rsidR="006E2E46" w:rsidRPr="002A5386">
              <w:rPr>
                <w:color w:val="000000"/>
                <w:sz w:val="20"/>
                <w:szCs w:val="20"/>
              </w:rPr>
              <w:t xml:space="preserve">launched the programme </w:t>
            </w:r>
            <w:r w:rsidR="003F0097" w:rsidRPr="002A5386">
              <w:rPr>
                <w:color w:val="000000"/>
                <w:sz w:val="20"/>
                <w:szCs w:val="20"/>
              </w:rPr>
              <w:t>to</w:t>
            </w:r>
            <w:r w:rsidR="00CC3E7F" w:rsidRPr="002A5386">
              <w:rPr>
                <w:color w:val="000000"/>
                <w:sz w:val="20"/>
                <w:szCs w:val="20"/>
              </w:rPr>
              <w:t xml:space="preserve"> pilot</w:t>
            </w:r>
            <w:r w:rsidR="003F0097" w:rsidRPr="002A5386">
              <w:rPr>
                <w:color w:val="000000"/>
                <w:sz w:val="20"/>
                <w:szCs w:val="20"/>
              </w:rPr>
              <w:t xml:space="preserve"> participants </w:t>
            </w:r>
            <w:r w:rsidR="007C6125" w:rsidRPr="002A5386">
              <w:rPr>
                <w:color w:val="000000"/>
                <w:sz w:val="20"/>
                <w:szCs w:val="20"/>
              </w:rPr>
              <w:t>and</w:t>
            </w:r>
            <w:r w:rsidR="006E2E46" w:rsidRPr="002A5386">
              <w:rPr>
                <w:color w:val="000000"/>
                <w:sz w:val="20"/>
                <w:szCs w:val="20"/>
              </w:rPr>
              <w:t xml:space="preserve"> aimed to assess the effectiveness from the results received. Due to </w:t>
            </w:r>
            <w:r w:rsidR="002818BD" w:rsidRPr="002A5386">
              <w:rPr>
                <w:color w:val="000000"/>
                <w:sz w:val="20"/>
                <w:szCs w:val="20"/>
              </w:rPr>
              <w:t>limited</w:t>
            </w:r>
            <w:r w:rsidR="006E2E46" w:rsidRPr="002A5386">
              <w:rPr>
                <w:color w:val="000000"/>
                <w:sz w:val="20"/>
                <w:szCs w:val="20"/>
              </w:rPr>
              <w:t xml:space="preserve"> engagement, this phrase was extended to encourage further </w:t>
            </w:r>
            <w:r w:rsidR="006D7E98" w:rsidRPr="002A5386">
              <w:rPr>
                <w:color w:val="000000"/>
                <w:sz w:val="20"/>
                <w:szCs w:val="20"/>
              </w:rPr>
              <w:t>participants</w:t>
            </w:r>
            <w:r w:rsidR="006E2E46" w:rsidRPr="002A5386">
              <w:rPr>
                <w:color w:val="000000"/>
                <w:sz w:val="20"/>
                <w:szCs w:val="20"/>
              </w:rPr>
              <w:t xml:space="preserve">. </w:t>
            </w:r>
            <w:r w:rsidR="003F0097" w:rsidRPr="002A5386">
              <w:rPr>
                <w:color w:val="000000"/>
                <w:sz w:val="20"/>
                <w:szCs w:val="20"/>
              </w:rPr>
              <w:t>This phase also included</w:t>
            </w:r>
            <w:r w:rsidR="00F309E5" w:rsidRPr="002A5386">
              <w:rPr>
                <w:color w:val="000000"/>
                <w:sz w:val="20"/>
                <w:szCs w:val="20"/>
              </w:rPr>
              <w:t xml:space="preserve"> seeking opportunities to promote the site and draft outputs. </w:t>
            </w:r>
          </w:p>
        </w:tc>
      </w:tr>
      <w:tr w:rsidR="00D35685" w14:paraId="47A2BC60" w14:textId="77777777" w:rsidTr="00F21E6C">
        <w:tc>
          <w:tcPr>
            <w:cnfStyle w:val="001000000000" w:firstRow="0" w:lastRow="0" w:firstColumn="1" w:lastColumn="0" w:oddVBand="0" w:evenVBand="0" w:oddHBand="0" w:evenHBand="0" w:firstRowFirstColumn="0" w:firstRowLastColumn="0" w:lastRowFirstColumn="0" w:lastRowLastColumn="0"/>
            <w:tcW w:w="1744" w:type="dxa"/>
          </w:tcPr>
          <w:p w14:paraId="1D0E0B4D" w14:textId="2B23736D" w:rsidR="00D35685" w:rsidRDefault="00D35685" w:rsidP="00324F7E">
            <w:pPr>
              <w:spacing w:before="240"/>
              <w:ind w:right="879"/>
              <w:rPr>
                <w:color w:val="000000"/>
              </w:rPr>
            </w:pPr>
            <w:r>
              <w:rPr>
                <w:color w:val="000000"/>
              </w:rPr>
              <w:t xml:space="preserve">Phase four </w:t>
            </w:r>
          </w:p>
        </w:tc>
        <w:tc>
          <w:tcPr>
            <w:tcW w:w="7751" w:type="dxa"/>
          </w:tcPr>
          <w:p w14:paraId="3ED44C1C" w14:textId="4056EF4E" w:rsidR="00D35685" w:rsidRPr="002A5386" w:rsidRDefault="00F309E5" w:rsidP="00D073D4">
            <w:pPr>
              <w:spacing w:before="240" w:after="240"/>
              <w:ind w:right="324"/>
              <w:cnfStyle w:val="000000000000" w:firstRow="0" w:lastRow="0" w:firstColumn="0" w:lastColumn="0" w:oddVBand="0" w:evenVBand="0" w:oddHBand="0" w:evenHBand="0" w:firstRowFirstColumn="0" w:firstRowLastColumn="0" w:lastRowFirstColumn="0" w:lastRowLastColumn="0"/>
              <w:rPr>
                <w:color w:val="000000"/>
                <w:sz w:val="20"/>
                <w:szCs w:val="20"/>
              </w:rPr>
            </w:pPr>
            <w:r w:rsidRPr="002A5386">
              <w:rPr>
                <w:color w:val="000000"/>
                <w:sz w:val="20"/>
                <w:szCs w:val="20"/>
              </w:rPr>
              <w:t>The final phase reviewed findings and refine</w:t>
            </w:r>
            <w:r w:rsidR="00685140" w:rsidRPr="002A5386">
              <w:rPr>
                <w:color w:val="000000"/>
                <w:sz w:val="20"/>
                <w:szCs w:val="20"/>
              </w:rPr>
              <w:t>d</w:t>
            </w:r>
            <w:r w:rsidRPr="002A5386">
              <w:rPr>
                <w:color w:val="000000"/>
                <w:sz w:val="20"/>
                <w:szCs w:val="20"/>
              </w:rPr>
              <w:t xml:space="preserve"> the output</w:t>
            </w:r>
            <w:r w:rsidR="00685140" w:rsidRPr="002A5386">
              <w:rPr>
                <w:color w:val="000000"/>
                <w:sz w:val="20"/>
                <w:szCs w:val="20"/>
              </w:rPr>
              <w:t xml:space="preserve">s to prepare for a soft launch to the institution. </w:t>
            </w:r>
          </w:p>
        </w:tc>
      </w:tr>
    </w:tbl>
    <w:p w14:paraId="09037A52" w14:textId="77777777" w:rsidR="00D4700C" w:rsidRDefault="00D4700C" w:rsidP="00D4700C"/>
    <w:p w14:paraId="798A2048" w14:textId="320BC7F9" w:rsidR="00B72712" w:rsidRPr="002A5386" w:rsidRDefault="00324F7E" w:rsidP="00B57C4D">
      <w:pPr>
        <w:ind w:right="-1"/>
      </w:pPr>
      <w:r>
        <w:t xml:space="preserve">Although the management of aspects such as off-the-job training should not fall on academics, </w:t>
      </w:r>
      <w:proofErr w:type="gramStart"/>
      <w:r>
        <w:t>Minton</w:t>
      </w:r>
      <w:proofErr w:type="gramEnd"/>
      <w:r>
        <w:t xml:space="preserve"> and Lowe (2019) recommend they must be sufficiently aware of the apprentice’s job role and the opportunities within their </w:t>
      </w:r>
      <w:r w:rsidR="00FF3D19">
        <w:t>workplace. This should extend to awareness of influences on apprentices external to the teaching</w:t>
      </w:r>
      <w:r w:rsidR="00FF3D19">
        <w:rPr>
          <w:color w:val="000000"/>
        </w:rPr>
        <w:t xml:space="preserve">. Therefore, </w:t>
      </w:r>
      <w:r w:rsidR="00DB3948">
        <w:rPr>
          <w:color w:val="000000"/>
        </w:rPr>
        <w:t>case studies have been interwoven into the site to demonstrate factors that impact</w:t>
      </w:r>
      <w:r w:rsidR="00FF3D19">
        <w:rPr>
          <w:color w:val="000000"/>
        </w:rPr>
        <w:t xml:space="preserve"> the apprenticeship journey. Although each apprentice has their own narrative and it is impossible to capture every scenario, increased awareness of how struggles might manifest</w:t>
      </w:r>
      <w:r w:rsidR="00DB3948">
        <w:rPr>
          <w:color w:val="000000"/>
        </w:rPr>
        <w:t xml:space="preserve"> and how they can be supported</w:t>
      </w:r>
      <w:r w:rsidR="00FF3D19">
        <w:rPr>
          <w:color w:val="000000"/>
        </w:rPr>
        <w:t xml:space="preserve"> should improve retention rates.</w:t>
      </w:r>
      <w:r w:rsidR="00FF3D19" w:rsidRPr="004D3444">
        <w:t xml:space="preserve"> The subsequent increased responsiveness in these situations should also be apparent to our employer partners, enhancing the relationships as they recognise our commitment to continuous improvement. Additionally, it assures </w:t>
      </w:r>
      <w:r w:rsidR="00FF3D19">
        <w:t xml:space="preserve">apprentices and </w:t>
      </w:r>
      <w:r w:rsidR="00FF3D19" w:rsidRPr="004D3444">
        <w:t>employers that we understand an apprentice has responsibilities in and outside of work that will contribute to improved workplace performance and personal well-being.</w:t>
      </w:r>
    </w:p>
    <w:p w14:paraId="6D564628" w14:textId="56272CA4" w:rsidR="007C6125" w:rsidRDefault="00324F7E" w:rsidP="00B57C4D">
      <w:pPr>
        <w:tabs>
          <w:tab w:val="left" w:pos="1579"/>
        </w:tabs>
        <w:spacing w:before="240"/>
        <w:ind w:right="141"/>
        <w:rPr>
          <w:color w:val="000000"/>
        </w:rPr>
      </w:pPr>
      <w:r>
        <w:rPr>
          <w:color w:val="000000"/>
        </w:rPr>
        <w:t xml:space="preserve">An area of confusion for those involved in </w:t>
      </w:r>
      <w:r>
        <w:t>degree apprenticeships</w:t>
      </w:r>
      <w:r>
        <w:rPr>
          <w:color w:val="000000"/>
        </w:rPr>
        <w:t xml:space="preserve"> is the number of agencies involved. Regular policy changes can confuse all parties, and when those involved in apprentice-facing delivery are not up to date with changes, it can</w:t>
      </w:r>
      <w:r>
        <w:t xml:space="preserve"> </w:t>
      </w:r>
      <w:r>
        <w:rPr>
          <w:color w:val="000000"/>
        </w:rPr>
        <w:t xml:space="preserve">result in outdated information being shared with apprentices. We conducted an informal survey in November 2022 of UoP </w:t>
      </w:r>
      <w:r>
        <w:rPr>
          <w:color w:val="000000"/>
        </w:rPr>
        <w:lastRenderedPageBreak/>
        <w:t xml:space="preserve">academics who </w:t>
      </w:r>
      <w:r>
        <w:t xml:space="preserve">taught on </w:t>
      </w:r>
      <w:r>
        <w:rPr>
          <w:color w:val="000000"/>
        </w:rPr>
        <w:t>degree apprenticeships</w:t>
      </w:r>
      <w:r>
        <w:t>,</w:t>
      </w:r>
      <w:r>
        <w:rPr>
          <w:color w:val="000000"/>
        </w:rPr>
        <w:t xml:space="preserve"> the results of which </w:t>
      </w:r>
      <w:r>
        <w:t>support</w:t>
      </w:r>
      <w:r>
        <w:rPr>
          <w:color w:val="000000"/>
        </w:rPr>
        <w:t xml:space="preserve"> this view and further </w:t>
      </w:r>
      <w:r>
        <w:t>support</w:t>
      </w:r>
      <w:r>
        <w:rPr>
          <w:color w:val="000000"/>
        </w:rPr>
        <w:t xml:space="preserve"> the need for improved CPD. </w:t>
      </w:r>
      <w:r>
        <w:t xml:space="preserve">As an institution, these changes are communicated by the relevant departments. Still, there is no centralised location for academics to upskill, refresh or check their knowledge, and the CPD site aims to pull this information into a “one-stop </w:t>
      </w:r>
      <w:r w:rsidR="00A61DE2">
        <w:t>shop”.</w:t>
      </w:r>
      <w:r w:rsidR="00A61DE2">
        <w:rPr>
          <w:color w:val="000000"/>
        </w:rPr>
        <w:t xml:space="preserve"> </w:t>
      </w:r>
    </w:p>
    <w:p w14:paraId="22D09FBC" w14:textId="1974FC7B" w:rsidR="00324F7E" w:rsidRDefault="00A61DE2" w:rsidP="00B57C4D">
      <w:pPr>
        <w:tabs>
          <w:tab w:val="left" w:pos="1579"/>
        </w:tabs>
        <w:spacing w:before="240"/>
        <w:ind w:right="141"/>
        <w:rPr>
          <w:sz w:val="20"/>
          <w:szCs w:val="20"/>
          <w:u w:val="single"/>
        </w:rPr>
      </w:pPr>
      <w:r>
        <w:rPr>
          <w:color w:val="000000"/>
        </w:rPr>
        <w:t>Further</w:t>
      </w:r>
      <w:r w:rsidR="00324F7E">
        <w:rPr>
          <w:color w:val="000000"/>
        </w:rPr>
        <w:t xml:space="preserve"> validation of </w:t>
      </w:r>
      <w:r>
        <w:rPr>
          <w:color w:val="000000"/>
        </w:rPr>
        <w:t>the need</w:t>
      </w:r>
      <w:r w:rsidR="00324F7E">
        <w:rPr>
          <w:color w:val="000000"/>
        </w:rPr>
        <w:t xml:space="preserve"> to address</w:t>
      </w:r>
      <w:r w:rsidR="00324F7E">
        <w:t xml:space="preserve"> apprentice experience</w:t>
      </w:r>
      <w:r w:rsidR="00324F7E">
        <w:rPr>
          <w:color w:val="000000"/>
        </w:rPr>
        <w:t xml:space="preserve"> comes from the recent </w:t>
      </w:r>
      <w:r w:rsidR="00324F7E">
        <w:t>National Student Survey results</w:t>
      </w:r>
      <w:r w:rsidR="00DB3948">
        <w:t>—</w:t>
      </w:r>
      <w:r w:rsidR="00DB3948" w:rsidRPr="00B8343B">
        <w:t>t</w:t>
      </w:r>
      <w:r w:rsidR="00324F7E" w:rsidRPr="00B8343B">
        <w:t xml:space="preserve">able 1. </w:t>
      </w:r>
      <w:r w:rsidR="00324F7E">
        <w:rPr>
          <w:color w:val="000000"/>
        </w:rPr>
        <w:t>Overall, degree apprentices at UoP are less satisfied than full-time students</w:t>
      </w:r>
      <w:r w:rsidR="00324F7E">
        <w:t>, mirroring the national findings</w:t>
      </w:r>
      <w:r>
        <w:t xml:space="preserve"> reported by </w:t>
      </w:r>
      <w:hyperlink r:id="rId16" w:history="1">
        <w:r w:rsidR="00DB3948">
          <w:rPr>
            <w:rStyle w:val="Hyperlink"/>
          </w:rPr>
          <w:t>FE Week</w:t>
        </w:r>
      </w:hyperlink>
      <w:r w:rsidR="00DB3948">
        <w:t xml:space="preserve">, </w:t>
      </w:r>
      <w:r>
        <w:t>indicating a need for sector</w:t>
      </w:r>
      <w:r w:rsidR="00DB3948">
        <w:t>-</w:t>
      </w:r>
      <w:r>
        <w:t>wide improvement and collaboration</w:t>
      </w:r>
      <w:r w:rsidR="00324F7E">
        <w:t xml:space="preserve">. </w:t>
      </w:r>
    </w:p>
    <w:p w14:paraId="46556C8E" w14:textId="5460240F" w:rsidR="002818BD" w:rsidRPr="00702F57" w:rsidRDefault="00324F7E" w:rsidP="00601A84">
      <w:pPr>
        <w:rPr>
          <w:u w:val="single"/>
        </w:rPr>
      </w:pPr>
      <w:r w:rsidRPr="00702F57">
        <w:rPr>
          <w:u w:val="single"/>
        </w:rPr>
        <w:t xml:space="preserve">Table 1 – UoP 2023 NSS Survey Results </w:t>
      </w:r>
    </w:p>
    <w:p w14:paraId="0821E286" w14:textId="35AFCEF1" w:rsidR="00324F7E" w:rsidRDefault="00324F7E" w:rsidP="00601A84">
      <w:pPr>
        <w:pStyle w:val="Heading9"/>
      </w:pPr>
    </w:p>
    <w:tbl>
      <w:tblPr>
        <w:tblStyle w:val="4"/>
        <w:tblpPr w:leftFromText="180" w:rightFromText="180" w:topFromText="180" w:bottomFromText="180" w:vertAnchor="text" w:tblpX="7"/>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2552"/>
        <w:gridCol w:w="2835"/>
      </w:tblGrid>
      <w:tr w:rsidR="00324F7E" w14:paraId="00C8A810" w14:textId="77777777" w:rsidTr="00601A84">
        <w:trPr>
          <w:trHeight w:val="448"/>
        </w:trPr>
        <w:tc>
          <w:tcPr>
            <w:tcW w:w="3536" w:type="dxa"/>
            <w:tcBorders>
              <w:top w:val="single" w:sz="6" w:space="0" w:color="000000"/>
              <w:left w:val="single" w:sz="6" w:space="0" w:color="000000"/>
              <w:bottom w:val="single" w:sz="6" w:space="0" w:color="000000"/>
              <w:right w:val="single" w:sz="6" w:space="0" w:color="000000"/>
            </w:tcBorders>
            <w:shd w:val="clear" w:color="auto" w:fill="006EF5"/>
            <w:tcMar>
              <w:top w:w="0" w:type="dxa"/>
              <w:left w:w="0" w:type="dxa"/>
              <w:bottom w:w="0" w:type="dxa"/>
              <w:right w:w="0" w:type="dxa"/>
            </w:tcMar>
            <w:vAlign w:val="center"/>
          </w:tcPr>
          <w:p w14:paraId="16FBF484" w14:textId="09BD25CE" w:rsidR="00324F7E" w:rsidRPr="00B87454" w:rsidRDefault="00702F57" w:rsidP="00B87454">
            <w:pPr>
              <w:jc w:val="center"/>
              <w:rPr>
                <w:b/>
                <w:bCs/>
              </w:rPr>
            </w:pPr>
            <w:bookmarkStart w:id="7" w:name="_Toc147314580"/>
            <w:r>
              <w:rPr>
                <w:b/>
                <w:bCs/>
                <w:color w:val="FFFFFF" w:themeColor="background1"/>
              </w:rPr>
              <w:t xml:space="preserve">Feedback </w:t>
            </w:r>
            <w:r w:rsidR="00324F7E" w:rsidRPr="00B87454">
              <w:rPr>
                <w:b/>
                <w:bCs/>
                <w:color w:val="FFFFFF" w:themeColor="background1"/>
              </w:rPr>
              <w:t>Category</w:t>
            </w:r>
            <w:bookmarkEnd w:id="7"/>
          </w:p>
        </w:tc>
        <w:tc>
          <w:tcPr>
            <w:tcW w:w="2552" w:type="dxa"/>
            <w:tcBorders>
              <w:top w:val="single" w:sz="6" w:space="0" w:color="000000"/>
              <w:left w:val="single" w:sz="6" w:space="0" w:color="000000"/>
              <w:bottom w:val="single" w:sz="6" w:space="0" w:color="000000"/>
              <w:right w:val="single" w:sz="6" w:space="0" w:color="000000"/>
            </w:tcBorders>
            <w:shd w:val="clear" w:color="auto" w:fill="006EF5"/>
            <w:tcMar>
              <w:top w:w="0" w:type="dxa"/>
              <w:left w:w="0" w:type="dxa"/>
              <w:bottom w:w="0" w:type="dxa"/>
              <w:right w:w="0" w:type="dxa"/>
            </w:tcMar>
            <w:vAlign w:val="center"/>
          </w:tcPr>
          <w:p w14:paraId="5AE02A84" w14:textId="77777777" w:rsidR="00324F7E" w:rsidRDefault="00324F7E" w:rsidP="002818BD">
            <w:pPr>
              <w:spacing w:line="230" w:lineRule="auto"/>
              <w:jc w:val="center"/>
              <w:rPr>
                <w:b/>
                <w:color w:val="FFFFFF"/>
              </w:rPr>
            </w:pPr>
            <w:r>
              <w:rPr>
                <w:b/>
                <w:color w:val="FFFFFF"/>
              </w:rPr>
              <w:t>Apprentices at UoP</w:t>
            </w:r>
          </w:p>
        </w:tc>
        <w:tc>
          <w:tcPr>
            <w:tcW w:w="2835" w:type="dxa"/>
            <w:tcBorders>
              <w:top w:val="single" w:sz="6" w:space="0" w:color="000000"/>
              <w:left w:val="single" w:sz="6" w:space="0" w:color="000000"/>
              <w:bottom w:val="single" w:sz="6" w:space="0" w:color="000000"/>
              <w:right w:val="single" w:sz="6" w:space="0" w:color="000000"/>
            </w:tcBorders>
            <w:shd w:val="clear" w:color="auto" w:fill="006EF5"/>
            <w:tcMar>
              <w:top w:w="0" w:type="dxa"/>
              <w:left w:w="0" w:type="dxa"/>
              <w:bottom w:w="0" w:type="dxa"/>
              <w:right w:w="0" w:type="dxa"/>
            </w:tcMar>
            <w:vAlign w:val="center"/>
          </w:tcPr>
          <w:p w14:paraId="64CBFD7E" w14:textId="77777777" w:rsidR="00324F7E" w:rsidRPr="00BF1769" w:rsidRDefault="00324F7E" w:rsidP="002818BD">
            <w:pPr>
              <w:pStyle w:val="Heading8"/>
              <w:jc w:val="center"/>
              <w:rPr>
                <w:rFonts w:ascii="Arial" w:hAnsi="Arial" w:cs="Arial"/>
                <w:b/>
                <w:bCs/>
                <w:sz w:val="22"/>
                <w:szCs w:val="22"/>
              </w:rPr>
            </w:pPr>
            <w:r w:rsidRPr="00BF1769">
              <w:rPr>
                <w:rFonts w:ascii="Arial" w:hAnsi="Arial" w:cs="Arial"/>
                <w:b/>
                <w:bCs/>
                <w:color w:val="FFFFFF" w:themeColor="background1"/>
                <w:sz w:val="22"/>
                <w:szCs w:val="22"/>
              </w:rPr>
              <w:t>All UoP Students</w:t>
            </w:r>
          </w:p>
        </w:tc>
      </w:tr>
      <w:tr w:rsidR="00324F7E" w14:paraId="4B1DCCF5"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26C2" w14:textId="77777777" w:rsidR="00324F7E" w:rsidRDefault="00324F7E" w:rsidP="002818BD">
            <w:pPr>
              <w:jc w:val="center"/>
              <w:rPr>
                <w:sz w:val="20"/>
                <w:szCs w:val="20"/>
              </w:rPr>
            </w:pPr>
            <w:r>
              <w:rPr>
                <w:sz w:val="20"/>
                <w:szCs w:val="20"/>
              </w:rPr>
              <w:t>Teaching on my course</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BC1D" w14:textId="77777777" w:rsidR="00324F7E" w:rsidRDefault="00324F7E" w:rsidP="002818BD">
            <w:pPr>
              <w:jc w:val="center"/>
              <w:rPr>
                <w:sz w:val="20"/>
                <w:szCs w:val="20"/>
              </w:rPr>
            </w:pPr>
            <w:r>
              <w:rPr>
                <w:sz w:val="20"/>
                <w:szCs w:val="20"/>
              </w:rPr>
              <w:t>73%</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8F7F" w14:textId="77777777" w:rsidR="00324F7E" w:rsidRDefault="00324F7E" w:rsidP="002818BD">
            <w:pPr>
              <w:jc w:val="center"/>
              <w:rPr>
                <w:sz w:val="20"/>
                <w:szCs w:val="20"/>
              </w:rPr>
            </w:pPr>
            <w:r>
              <w:rPr>
                <w:sz w:val="20"/>
                <w:szCs w:val="20"/>
              </w:rPr>
              <w:t>85%</w:t>
            </w:r>
          </w:p>
        </w:tc>
      </w:tr>
      <w:tr w:rsidR="00324F7E" w14:paraId="3B65C051"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BA54" w14:textId="77777777" w:rsidR="00324F7E" w:rsidRDefault="00324F7E" w:rsidP="002818BD">
            <w:pPr>
              <w:jc w:val="center"/>
              <w:rPr>
                <w:sz w:val="20"/>
                <w:szCs w:val="20"/>
              </w:rPr>
            </w:pPr>
            <w:r>
              <w:rPr>
                <w:sz w:val="20"/>
                <w:szCs w:val="20"/>
              </w:rPr>
              <w:t>Learning Opportunities</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514DE" w14:textId="77777777" w:rsidR="00324F7E" w:rsidRDefault="00324F7E" w:rsidP="002818BD">
            <w:pPr>
              <w:jc w:val="center"/>
              <w:rPr>
                <w:sz w:val="20"/>
                <w:szCs w:val="20"/>
              </w:rPr>
            </w:pPr>
            <w:r>
              <w:rPr>
                <w:sz w:val="20"/>
                <w:szCs w:val="20"/>
              </w:rPr>
              <w:t>71%</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E2EC9" w14:textId="77777777" w:rsidR="00324F7E" w:rsidRDefault="00324F7E" w:rsidP="002818BD">
            <w:pPr>
              <w:jc w:val="center"/>
              <w:rPr>
                <w:sz w:val="20"/>
                <w:szCs w:val="20"/>
              </w:rPr>
            </w:pPr>
            <w:r>
              <w:rPr>
                <w:sz w:val="20"/>
                <w:szCs w:val="20"/>
              </w:rPr>
              <w:t>82%</w:t>
            </w:r>
          </w:p>
        </w:tc>
      </w:tr>
      <w:tr w:rsidR="00324F7E" w14:paraId="79969948"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C176" w14:textId="77777777" w:rsidR="00324F7E" w:rsidRDefault="00324F7E" w:rsidP="002818BD">
            <w:pPr>
              <w:jc w:val="center"/>
              <w:rPr>
                <w:sz w:val="20"/>
                <w:szCs w:val="20"/>
              </w:rPr>
            </w:pPr>
            <w:r>
              <w:rPr>
                <w:sz w:val="20"/>
                <w:szCs w:val="20"/>
              </w:rPr>
              <w:t>Assessment and Feedback</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A422" w14:textId="77777777" w:rsidR="00324F7E" w:rsidRDefault="00324F7E" w:rsidP="002818BD">
            <w:pPr>
              <w:jc w:val="center"/>
              <w:rPr>
                <w:sz w:val="20"/>
                <w:szCs w:val="20"/>
              </w:rPr>
            </w:pPr>
            <w:r>
              <w:rPr>
                <w:sz w:val="20"/>
                <w:szCs w:val="20"/>
              </w:rPr>
              <w:t>70%</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8524" w14:textId="77777777" w:rsidR="00324F7E" w:rsidRDefault="00324F7E" w:rsidP="002818BD">
            <w:pPr>
              <w:jc w:val="center"/>
              <w:rPr>
                <w:sz w:val="20"/>
                <w:szCs w:val="20"/>
              </w:rPr>
            </w:pPr>
            <w:r>
              <w:rPr>
                <w:sz w:val="20"/>
                <w:szCs w:val="20"/>
              </w:rPr>
              <w:t>81%</w:t>
            </w:r>
          </w:p>
        </w:tc>
      </w:tr>
      <w:tr w:rsidR="00324F7E" w14:paraId="1DD6ED92"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4BE1" w14:textId="77777777" w:rsidR="00324F7E" w:rsidRDefault="00324F7E" w:rsidP="002818BD">
            <w:pPr>
              <w:jc w:val="center"/>
              <w:rPr>
                <w:sz w:val="20"/>
                <w:szCs w:val="20"/>
              </w:rPr>
            </w:pPr>
            <w:r>
              <w:rPr>
                <w:sz w:val="20"/>
                <w:szCs w:val="20"/>
              </w:rPr>
              <w:t>Academic Support</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BFCB" w14:textId="77777777" w:rsidR="00324F7E" w:rsidRDefault="00324F7E" w:rsidP="002818BD">
            <w:pPr>
              <w:jc w:val="center"/>
              <w:rPr>
                <w:sz w:val="20"/>
                <w:szCs w:val="20"/>
              </w:rPr>
            </w:pPr>
            <w:r>
              <w:rPr>
                <w:sz w:val="20"/>
                <w:szCs w:val="20"/>
              </w:rPr>
              <w:t>69%</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4AC69" w14:textId="77777777" w:rsidR="00324F7E" w:rsidRDefault="00324F7E" w:rsidP="002818BD">
            <w:pPr>
              <w:jc w:val="center"/>
              <w:rPr>
                <w:sz w:val="20"/>
                <w:szCs w:val="20"/>
              </w:rPr>
            </w:pPr>
            <w:r>
              <w:rPr>
                <w:sz w:val="20"/>
                <w:szCs w:val="20"/>
              </w:rPr>
              <w:t>87%</w:t>
            </w:r>
          </w:p>
        </w:tc>
      </w:tr>
      <w:tr w:rsidR="00324F7E" w14:paraId="4D4D841A"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C112" w14:textId="77777777" w:rsidR="00324F7E" w:rsidRDefault="00324F7E" w:rsidP="002818BD">
            <w:pPr>
              <w:jc w:val="center"/>
              <w:rPr>
                <w:sz w:val="20"/>
                <w:szCs w:val="20"/>
              </w:rPr>
            </w:pPr>
            <w:r>
              <w:rPr>
                <w:sz w:val="20"/>
                <w:szCs w:val="20"/>
              </w:rPr>
              <w:t>Organisation and Management</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B0E0" w14:textId="77777777" w:rsidR="00324F7E" w:rsidRDefault="00324F7E" w:rsidP="002818BD">
            <w:pPr>
              <w:jc w:val="center"/>
              <w:rPr>
                <w:sz w:val="20"/>
                <w:szCs w:val="20"/>
              </w:rPr>
            </w:pPr>
            <w:r>
              <w:rPr>
                <w:sz w:val="20"/>
                <w:szCs w:val="20"/>
              </w:rPr>
              <w:t>42%</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32FA" w14:textId="77777777" w:rsidR="00324F7E" w:rsidRDefault="00324F7E" w:rsidP="002818BD">
            <w:pPr>
              <w:jc w:val="center"/>
              <w:rPr>
                <w:sz w:val="20"/>
                <w:szCs w:val="20"/>
              </w:rPr>
            </w:pPr>
            <w:r>
              <w:rPr>
                <w:sz w:val="20"/>
                <w:szCs w:val="20"/>
              </w:rPr>
              <w:t>78%</w:t>
            </w:r>
          </w:p>
        </w:tc>
      </w:tr>
      <w:tr w:rsidR="00324F7E" w14:paraId="2DB9722A"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A6C6" w14:textId="77777777" w:rsidR="00324F7E" w:rsidRDefault="00324F7E" w:rsidP="002818BD">
            <w:pPr>
              <w:jc w:val="center"/>
              <w:rPr>
                <w:sz w:val="20"/>
                <w:szCs w:val="20"/>
              </w:rPr>
            </w:pPr>
            <w:r>
              <w:rPr>
                <w:sz w:val="20"/>
                <w:szCs w:val="20"/>
              </w:rPr>
              <w:t>Learning Resources</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BECA" w14:textId="77777777" w:rsidR="00324F7E" w:rsidRDefault="00324F7E" w:rsidP="002818BD">
            <w:pPr>
              <w:jc w:val="center"/>
              <w:rPr>
                <w:sz w:val="20"/>
                <w:szCs w:val="20"/>
              </w:rPr>
            </w:pPr>
            <w:r>
              <w:rPr>
                <w:sz w:val="20"/>
                <w:szCs w:val="20"/>
              </w:rPr>
              <w:t>89%</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2274" w14:textId="77777777" w:rsidR="00324F7E" w:rsidRDefault="00324F7E" w:rsidP="002818BD">
            <w:pPr>
              <w:jc w:val="center"/>
              <w:rPr>
                <w:sz w:val="20"/>
                <w:szCs w:val="20"/>
              </w:rPr>
            </w:pPr>
            <w:r>
              <w:rPr>
                <w:sz w:val="20"/>
                <w:szCs w:val="20"/>
              </w:rPr>
              <w:t>89%</w:t>
            </w:r>
          </w:p>
        </w:tc>
      </w:tr>
      <w:tr w:rsidR="00324F7E" w14:paraId="04BD9B3D"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D8DAC" w14:textId="77777777" w:rsidR="00324F7E" w:rsidRDefault="00324F7E" w:rsidP="002818BD">
            <w:pPr>
              <w:jc w:val="center"/>
              <w:rPr>
                <w:sz w:val="20"/>
                <w:szCs w:val="20"/>
              </w:rPr>
            </w:pPr>
            <w:r>
              <w:rPr>
                <w:sz w:val="20"/>
                <w:szCs w:val="20"/>
              </w:rPr>
              <w:t>Student Voice</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E637" w14:textId="77777777" w:rsidR="00324F7E" w:rsidRDefault="00324F7E" w:rsidP="002818BD">
            <w:pPr>
              <w:jc w:val="center"/>
              <w:rPr>
                <w:sz w:val="20"/>
                <w:szCs w:val="20"/>
              </w:rPr>
            </w:pPr>
            <w:r>
              <w:rPr>
                <w:sz w:val="20"/>
                <w:szCs w:val="20"/>
              </w:rPr>
              <w:t>51%</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8094" w14:textId="77777777" w:rsidR="00324F7E" w:rsidRDefault="00324F7E" w:rsidP="002818BD">
            <w:pPr>
              <w:jc w:val="center"/>
              <w:rPr>
                <w:sz w:val="20"/>
                <w:szCs w:val="20"/>
              </w:rPr>
            </w:pPr>
            <w:r>
              <w:rPr>
                <w:sz w:val="20"/>
                <w:szCs w:val="20"/>
              </w:rPr>
              <w:t>76%</w:t>
            </w:r>
          </w:p>
        </w:tc>
      </w:tr>
      <w:tr w:rsidR="00324F7E" w14:paraId="55681C1F"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352B" w14:textId="77777777" w:rsidR="00324F7E" w:rsidRDefault="00324F7E" w:rsidP="002818BD">
            <w:pPr>
              <w:jc w:val="center"/>
              <w:rPr>
                <w:sz w:val="20"/>
                <w:szCs w:val="20"/>
              </w:rPr>
            </w:pPr>
            <w:r>
              <w:rPr>
                <w:sz w:val="20"/>
                <w:szCs w:val="20"/>
              </w:rPr>
              <w:t>Students' Union</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B3CD" w14:textId="77777777" w:rsidR="00324F7E" w:rsidRDefault="00324F7E" w:rsidP="002818BD">
            <w:pPr>
              <w:jc w:val="center"/>
              <w:rPr>
                <w:sz w:val="20"/>
                <w:szCs w:val="20"/>
              </w:rPr>
            </w:pPr>
            <w:r>
              <w:rPr>
                <w:sz w:val="20"/>
                <w:szCs w:val="20"/>
              </w:rPr>
              <w:t>65%</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78A4" w14:textId="77777777" w:rsidR="00324F7E" w:rsidRDefault="00324F7E" w:rsidP="002818BD">
            <w:pPr>
              <w:jc w:val="center"/>
              <w:rPr>
                <w:sz w:val="20"/>
                <w:szCs w:val="20"/>
              </w:rPr>
            </w:pPr>
            <w:r>
              <w:rPr>
                <w:sz w:val="20"/>
                <w:szCs w:val="20"/>
              </w:rPr>
              <w:t>70%</w:t>
            </w:r>
          </w:p>
        </w:tc>
      </w:tr>
      <w:tr w:rsidR="00324F7E" w14:paraId="77ADB0DB"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A45C" w14:textId="56902213" w:rsidR="00324F7E" w:rsidRDefault="00324F7E" w:rsidP="002818BD">
            <w:pPr>
              <w:jc w:val="center"/>
              <w:rPr>
                <w:sz w:val="20"/>
                <w:szCs w:val="20"/>
              </w:rPr>
            </w:pPr>
            <w:r>
              <w:rPr>
                <w:sz w:val="20"/>
                <w:szCs w:val="20"/>
              </w:rPr>
              <w:t>Mental Well</w:t>
            </w:r>
            <w:r w:rsidR="00DB3948">
              <w:rPr>
                <w:sz w:val="20"/>
                <w:szCs w:val="20"/>
              </w:rPr>
              <w:t>-</w:t>
            </w:r>
            <w:r>
              <w:rPr>
                <w:sz w:val="20"/>
                <w:szCs w:val="20"/>
              </w:rPr>
              <w:t>being Services</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21C1" w14:textId="77777777" w:rsidR="00324F7E" w:rsidRDefault="00324F7E" w:rsidP="002818BD">
            <w:pPr>
              <w:jc w:val="center"/>
              <w:rPr>
                <w:sz w:val="20"/>
                <w:szCs w:val="20"/>
              </w:rPr>
            </w:pPr>
            <w:r>
              <w:rPr>
                <w:sz w:val="20"/>
                <w:szCs w:val="20"/>
              </w:rPr>
              <w:t>66%</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DC21" w14:textId="77777777" w:rsidR="00324F7E" w:rsidRDefault="00324F7E" w:rsidP="002818BD">
            <w:pPr>
              <w:jc w:val="center"/>
              <w:rPr>
                <w:sz w:val="20"/>
                <w:szCs w:val="20"/>
              </w:rPr>
            </w:pPr>
            <w:r>
              <w:rPr>
                <w:sz w:val="20"/>
                <w:szCs w:val="20"/>
              </w:rPr>
              <w:t>78%</w:t>
            </w:r>
          </w:p>
        </w:tc>
      </w:tr>
      <w:tr w:rsidR="00324F7E" w14:paraId="0475DB5B" w14:textId="77777777" w:rsidTr="00601A84">
        <w:trPr>
          <w:trHeight w:val="397"/>
        </w:trPr>
        <w:tc>
          <w:tcPr>
            <w:tcW w:w="35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BDB7" w14:textId="77777777" w:rsidR="00324F7E" w:rsidRDefault="00324F7E" w:rsidP="002818BD">
            <w:pPr>
              <w:jc w:val="center"/>
              <w:rPr>
                <w:sz w:val="20"/>
                <w:szCs w:val="20"/>
              </w:rPr>
            </w:pPr>
            <w:r>
              <w:rPr>
                <w:sz w:val="20"/>
                <w:szCs w:val="20"/>
              </w:rPr>
              <w:t>Freedom of Expression</w:t>
            </w:r>
          </w:p>
        </w:tc>
        <w:tc>
          <w:tcPr>
            <w:tcW w:w="2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EE92" w14:textId="77777777" w:rsidR="00324F7E" w:rsidRDefault="00324F7E" w:rsidP="002818BD">
            <w:pPr>
              <w:jc w:val="center"/>
              <w:rPr>
                <w:sz w:val="20"/>
                <w:szCs w:val="20"/>
              </w:rPr>
            </w:pPr>
            <w:r>
              <w:rPr>
                <w:sz w:val="20"/>
                <w:szCs w:val="20"/>
              </w:rPr>
              <w:t>81%</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2FC2" w14:textId="77777777" w:rsidR="00324F7E" w:rsidRDefault="00324F7E" w:rsidP="002818BD">
            <w:pPr>
              <w:jc w:val="center"/>
              <w:rPr>
                <w:sz w:val="20"/>
                <w:szCs w:val="20"/>
              </w:rPr>
            </w:pPr>
            <w:r>
              <w:rPr>
                <w:sz w:val="20"/>
                <w:szCs w:val="20"/>
              </w:rPr>
              <w:t>87%</w:t>
            </w:r>
          </w:p>
        </w:tc>
      </w:tr>
    </w:tbl>
    <w:p w14:paraId="00F9BD8C" w14:textId="77777777" w:rsidR="00564A0F" w:rsidRPr="004D3444" w:rsidRDefault="00564A0F" w:rsidP="00B57C4D">
      <w:pPr>
        <w:pBdr>
          <w:top w:val="nil"/>
          <w:left w:val="nil"/>
          <w:bottom w:val="nil"/>
          <w:right w:val="nil"/>
          <w:between w:val="nil"/>
        </w:pBdr>
        <w:tabs>
          <w:tab w:val="left" w:pos="1578"/>
        </w:tabs>
        <w:spacing w:before="240"/>
        <w:ind w:right="-1"/>
      </w:pPr>
      <w:r w:rsidRPr="004D3444">
        <w:t xml:space="preserve">Short-term impacts are anticipated to increase staff understanding in this area. This also feeds into our quality assurance processes, and we should see improvements to our self-assessment reporting with a wider audience able to understand their contributions. Furthermore, we aim to have a deeper understanding of what our colleagues want and need to know. </w:t>
      </w:r>
    </w:p>
    <w:p w14:paraId="1D97721E" w14:textId="6E1718EB" w:rsidR="00564A0F" w:rsidRDefault="00564A0F" w:rsidP="00B57C4D">
      <w:pPr>
        <w:pBdr>
          <w:top w:val="nil"/>
          <w:left w:val="nil"/>
          <w:bottom w:val="nil"/>
          <w:right w:val="nil"/>
          <w:between w:val="nil"/>
        </w:pBdr>
        <w:tabs>
          <w:tab w:val="left" w:pos="1578"/>
        </w:tabs>
        <w:spacing w:before="240"/>
        <w:ind w:right="-1"/>
      </w:pPr>
      <w:r w:rsidRPr="004D3444">
        <w:t xml:space="preserve">Creating the CPD site scaffolds the quality assurance work already in place. It will assist those </w:t>
      </w:r>
      <w:r w:rsidR="00DB3948">
        <w:t>teaching</w:t>
      </w:r>
      <w:r w:rsidRPr="004D3444">
        <w:t xml:space="preserve"> and supporting our programmes to interpret apprenticeship standards. Increased comprehension among our colleagues will provide a foundational layer of </w:t>
      </w:r>
      <w:r w:rsidRPr="00FF3D19">
        <w:t xml:space="preserve">understanding with the added benefit that it can be </w:t>
      </w:r>
      <w:proofErr w:type="gramStart"/>
      <w:r w:rsidRPr="00FF3D19">
        <w:t>referred back</w:t>
      </w:r>
      <w:proofErr w:type="gramEnd"/>
      <w:r w:rsidRPr="00FF3D19">
        <w:t xml:space="preserve"> to. </w:t>
      </w:r>
      <w:r w:rsidRPr="004D3444">
        <w:t>In the longer term</w:t>
      </w:r>
      <w:r w:rsidR="00FF3D19">
        <w:t>,</w:t>
      </w:r>
      <w:r w:rsidRPr="004D3444">
        <w:t xml:space="preserve"> as those involved in delivery build a more solid construct of what is needed to deliver and teach on a successful apprenticeship, including the end</w:t>
      </w:r>
      <w:r w:rsidR="00DB3948">
        <w:t>-</w:t>
      </w:r>
      <w:r w:rsidRPr="004D3444">
        <w:t>point assessment, our achievement rates should increase as apprentices benefit from this increased understanding. More specifically, apprentices will access a</w:t>
      </w:r>
      <w:r w:rsidR="003E227C">
        <w:t xml:space="preserve"> more</w:t>
      </w:r>
      <w:r w:rsidRPr="004D3444">
        <w:t xml:space="preserve"> tailored curriculum that they can link to their workplace whilst feeling like their work commitments and personal circumstances are considered. </w:t>
      </w:r>
    </w:p>
    <w:p w14:paraId="7D6F8A97" w14:textId="77777777" w:rsidR="0083611B" w:rsidRDefault="0083611B" w:rsidP="00B57C4D">
      <w:pPr>
        <w:pBdr>
          <w:top w:val="nil"/>
          <w:left w:val="nil"/>
          <w:bottom w:val="nil"/>
          <w:right w:val="nil"/>
          <w:between w:val="nil"/>
        </w:pBdr>
        <w:tabs>
          <w:tab w:val="left" w:pos="1578"/>
        </w:tabs>
        <w:spacing w:before="240"/>
        <w:ind w:right="-1"/>
      </w:pPr>
    </w:p>
    <w:p w14:paraId="0CAC6494" w14:textId="77777777" w:rsidR="0083611B" w:rsidRDefault="0083611B" w:rsidP="00B57C4D">
      <w:pPr>
        <w:pBdr>
          <w:top w:val="nil"/>
          <w:left w:val="nil"/>
          <w:bottom w:val="nil"/>
          <w:right w:val="nil"/>
          <w:between w:val="nil"/>
        </w:pBdr>
        <w:tabs>
          <w:tab w:val="left" w:pos="1578"/>
        </w:tabs>
        <w:spacing w:before="240"/>
        <w:ind w:right="-1"/>
      </w:pPr>
    </w:p>
    <w:p w14:paraId="7A44F275" w14:textId="057DD2DE" w:rsidR="0083611B" w:rsidRPr="00A21604" w:rsidRDefault="00A21604" w:rsidP="00B57C4D">
      <w:pPr>
        <w:pBdr>
          <w:top w:val="nil"/>
          <w:left w:val="nil"/>
          <w:bottom w:val="nil"/>
          <w:right w:val="nil"/>
          <w:between w:val="nil"/>
        </w:pBdr>
        <w:tabs>
          <w:tab w:val="left" w:pos="1578"/>
        </w:tabs>
        <w:spacing w:before="240"/>
        <w:ind w:right="-1"/>
        <w:rPr>
          <w:u w:val="single"/>
        </w:rPr>
      </w:pPr>
      <w:r w:rsidRPr="00A21604">
        <w:rPr>
          <w:u w:val="single"/>
        </w:rPr>
        <w:lastRenderedPageBreak/>
        <w:t xml:space="preserve">CPD Site </w:t>
      </w:r>
      <w:proofErr w:type="spellStart"/>
      <w:r w:rsidRPr="00A21604">
        <w:rPr>
          <w:u w:val="single"/>
        </w:rPr>
        <w:t>Screeshot</w:t>
      </w:r>
      <w:proofErr w:type="spellEnd"/>
    </w:p>
    <w:p w14:paraId="28C610E5" w14:textId="2C404A5A" w:rsidR="00685140" w:rsidRDefault="006C1AD7" w:rsidP="00601A84">
      <w:pPr>
        <w:pBdr>
          <w:top w:val="nil"/>
          <w:left w:val="nil"/>
          <w:bottom w:val="nil"/>
          <w:right w:val="nil"/>
          <w:between w:val="nil"/>
        </w:pBdr>
        <w:tabs>
          <w:tab w:val="left" w:pos="1578"/>
        </w:tabs>
        <w:spacing w:before="240"/>
        <w:ind w:left="142" w:right="879" w:hanging="142"/>
        <w:rPr>
          <w:color w:val="000000"/>
          <w:sz w:val="28"/>
          <w:szCs w:val="28"/>
        </w:rPr>
      </w:pPr>
      <w:r>
        <w:rPr>
          <w:noProof/>
        </w:rPr>
        <w:drawing>
          <wp:inline distT="0" distB="0" distL="0" distR="0" wp14:anchorId="7B3D6FD6" wp14:editId="19922FA7">
            <wp:extent cx="5796915" cy="2190750"/>
            <wp:effectExtent l="0" t="0" r="0" b="0"/>
            <wp:docPr id="888863877" name="Picture 888863877" descr="A collage of people working in a la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03284" name="Picture 1" descr="A collage of people working in a lab&#10;&#10;Description automatically generated"/>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5796915" cy="2190750"/>
                    </a:xfrm>
                    <a:prstGeom prst="rect">
                      <a:avLst/>
                    </a:prstGeom>
                    <a:ln>
                      <a:noFill/>
                    </a:ln>
                    <a:extLst>
                      <a:ext uri="{53640926-AAD7-44D8-BBD7-CCE9431645EC}">
                        <a14:shadowObscured xmlns:a14="http://schemas.microsoft.com/office/drawing/2010/main"/>
                      </a:ext>
                    </a:extLst>
                  </pic:spPr>
                </pic:pic>
              </a:graphicData>
            </a:graphic>
          </wp:inline>
        </w:drawing>
      </w:r>
    </w:p>
    <w:p w14:paraId="37299279" w14:textId="5A17E8D1" w:rsidR="00C01CB3" w:rsidRPr="00C01CB3" w:rsidRDefault="00C01CB3" w:rsidP="00FE2E5D">
      <w:pPr>
        <w:pStyle w:val="Heading2"/>
        <w:rPr>
          <w:rFonts w:eastAsia="Bryant Regular"/>
          <w:lang w:val="en-GB"/>
        </w:rPr>
      </w:pPr>
      <w:bookmarkStart w:id="8" w:name="_Toc147314581"/>
      <w:bookmarkStart w:id="9" w:name="_Toc147340884"/>
      <w:r w:rsidRPr="00C01CB3">
        <w:rPr>
          <w:rFonts w:eastAsia="Bryant Regular"/>
          <w:lang w:val="en-GB"/>
        </w:rPr>
        <w:t xml:space="preserve">Positive </w:t>
      </w:r>
      <w:r w:rsidR="00FE2E5D" w:rsidRPr="00C01CB3">
        <w:rPr>
          <w:rFonts w:eastAsia="Bryant Regular"/>
          <w:lang w:val="en-GB"/>
        </w:rPr>
        <w:t xml:space="preserve">Impact </w:t>
      </w:r>
      <w:r w:rsidR="00A559D7">
        <w:rPr>
          <w:rFonts w:eastAsia="Bryant Regular"/>
          <w:lang w:val="en-GB"/>
        </w:rPr>
        <w:t>a</w:t>
      </w:r>
      <w:r w:rsidR="00FE2E5D" w:rsidRPr="00C01CB3">
        <w:rPr>
          <w:rFonts w:eastAsia="Bryant Regular"/>
          <w:lang w:val="en-GB"/>
        </w:rPr>
        <w:t>nd Expected Outcomes</w:t>
      </w:r>
      <w:bookmarkEnd w:id="8"/>
      <w:bookmarkEnd w:id="9"/>
      <w:r w:rsidR="00FE2E5D" w:rsidRPr="00C01CB3">
        <w:rPr>
          <w:rFonts w:eastAsia="Bryant Regular"/>
          <w:lang w:val="en-GB"/>
        </w:rPr>
        <w:t xml:space="preserve"> </w:t>
      </w:r>
    </w:p>
    <w:p w14:paraId="3C8500A8" w14:textId="77777777" w:rsidR="00324F7E" w:rsidRDefault="00324F7E" w:rsidP="00C01CB3">
      <w:pPr>
        <w:widowControl w:val="0"/>
        <w:autoSpaceDE w:val="0"/>
        <w:autoSpaceDN w:val="0"/>
        <w:spacing w:after="0" w:line="240" w:lineRule="auto"/>
        <w:rPr>
          <w:rFonts w:eastAsia="Bryant Regular" w:cs="Bryant Regular"/>
          <w:i/>
          <w:sz w:val="20"/>
          <w:szCs w:val="19"/>
          <w:lang w:val="en-GB" w:eastAsia="en-GB"/>
        </w:rPr>
      </w:pPr>
    </w:p>
    <w:p w14:paraId="03CB9F31" w14:textId="4F6603B4" w:rsidR="006403B3" w:rsidRPr="006403B3" w:rsidRDefault="00FF3D19" w:rsidP="00F21E6C">
      <w:pPr>
        <w:ind w:right="759"/>
        <w:rPr>
          <w:highlight w:val="white"/>
        </w:rPr>
      </w:pPr>
      <w:r>
        <w:t xml:space="preserve">Immediate </w:t>
      </w:r>
      <w:r>
        <w:rPr>
          <w:color w:val="000000"/>
        </w:rPr>
        <w:t>impact</w:t>
      </w:r>
      <w:r>
        <w:t xml:space="preserve"> can be demonstrated </w:t>
      </w:r>
      <w:r>
        <w:rPr>
          <w:color w:val="000000"/>
        </w:rPr>
        <w:t>from the pilot’s pre-</w:t>
      </w:r>
      <w:r w:rsidR="00B62113">
        <w:rPr>
          <w:color w:val="000000"/>
        </w:rPr>
        <w:t xml:space="preserve">project </w:t>
      </w:r>
      <w:r>
        <w:rPr>
          <w:color w:val="000000"/>
        </w:rPr>
        <w:t>survey data</w:t>
      </w:r>
      <w:r w:rsidR="00DB3948">
        <w:rPr>
          <w:color w:val="000000"/>
        </w:rPr>
        <w:t>,</w:t>
      </w:r>
      <w:r>
        <w:rPr>
          <w:color w:val="000000"/>
        </w:rPr>
        <w:t xml:space="preserve"> which showed</w:t>
      </w:r>
      <w:r>
        <w:t xml:space="preserve"> low </w:t>
      </w:r>
      <w:r>
        <w:rPr>
          <w:color w:val="000000"/>
        </w:rPr>
        <w:t>baseline understanding</w:t>
      </w:r>
      <w:r>
        <w:t xml:space="preserve"> in key compliance </w:t>
      </w:r>
      <w:r w:rsidRPr="004D3444">
        <w:t xml:space="preserve">areas. </w:t>
      </w:r>
      <w:r w:rsidR="00330DAC">
        <w:t>It</w:t>
      </w:r>
      <w:r w:rsidRPr="004D3444">
        <w:t xml:space="preserve"> indicated that participants </w:t>
      </w:r>
      <w:r w:rsidR="00742CC2" w:rsidRPr="006403B3">
        <w:t xml:space="preserve">felt confident in apprenticeship requirements, with 86% agreeing or strongly agreeing with this statement. </w:t>
      </w:r>
      <w:r w:rsidR="006403B3" w:rsidRPr="006403B3">
        <w:rPr>
          <w:highlight w:val="white"/>
        </w:rPr>
        <w:t>However, t</w:t>
      </w:r>
      <w:r w:rsidR="00742CC2" w:rsidRPr="006403B3">
        <w:rPr>
          <w:highlight w:val="white"/>
        </w:rPr>
        <w:t xml:space="preserve">he pre-survey </w:t>
      </w:r>
      <w:r w:rsidR="00DB3948">
        <w:rPr>
          <w:highlight w:val="white"/>
        </w:rPr>
        <w:t>also show</w:t>
      </w:r>
      <w:r w:rsidR="00742CC2" w:rsidRPr="006403B3">
        <w:rPr>
          <w:highlight w:val="white"/>
        </w:rPr>
        <w:t>ed a</w:t>
      </w:r>
      <w:r w:rsidR="00DB3948">
        <w:rPr>
          <w:highlight w:val="white"/>
        </w:rPr>
        <w:t>n apparent</w:t>
      </w:r>
      <w:r w:rsidR="00742CC2" w:rsidRPr="006403B3">
        <w:rPr>
          <w:highlight w:val="white"/>
        </w:rPr>
        <w:t xml:space="preserve"> lack of understanding regarding compliance frameworks and provided a benchmark to review the impact the CPD site had both post-completion and for measuring longer-term success. </w:t>
      </w:r>
    </w:p>
    <w:p w14:paraId="5DAB6FCA" w14:textId="31C5A539" w:rsidR="006403B3" w:rsidRPr="006403B3" w:rsidRDefault="006403B3" w:rsidP="006403B3">
      <w:pPr>
        <w:ind w:left="709" w:right="1137"/>
        <w:rPr>
          <w:highlight w:val="white"/>
        </w:rPr>
      </w:pPr>
      <w:r w:rsidRPr="006403B3">
        <w:rPr>
          <w:noProof/>
        </w:rPr>
        <mc:AlternateContent>
          <mc:Choice Requires="wps">
            <w:drawing>
              <wp:anchor distT="0" distB="0" distL="114300" distR="114300" simplePos="0" relativeHeight="251662342" behindDoc="0" locked="0" layoutInCell="1" allowOverlap="1" wp14:anchorId="5CE7A58C" wp14:editId="24D41257">
                <wp:simplePos x="0" y="0"/>
                <wp:positionH relativeFrom="margin">
                  <wp:posOffset>-115570</wp:posOffset>
                </wp:positionH>
                <wp:positionV relativeFrom="paragraph">
                  <wp:posOffset>27940</wp:posOffset>
                </wp:positionV>
                <wp:extent cx="5806440" cy="1051560"/>
                <wp:effectExtent l="0" t="0" r="22860" b="15240"/>
                <wp:wrapNone/>
                <wp:docPr id="1158920522" name="Rectangle: Rounded Corners 5"/>
                <wp:cNvGraphicFramePr/>
                <a:graphic xmlns:a="http://schemas.openxmlformats.org/drawingml/2006/main">
                  <a:graphicData uri="http://schemas.microsoft.com/office/word/2010/wordprocessingShape">
                    <wps:wsp>
                      <wps:cNvSpPr/>
                      <wps:spPr>
                        <a:xfrm>
                          <a:off x="0" y="0"/>
                          <a:ext cx="5806440" cy="10515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A4A3C5" w14:textId="77777777" w:rsidR="00564A0F" w:rsidRDefault="00564A0F" w:rsidP="00601A84">
                            <w:pPr>
                              <w:ind w:right="1137"/>
                            </w:pPr>
                            <w:r>
                              <w:t>50% indicated they were confident with the education inspection framework.</w:t>
                            </w:r>
                          </w:p>
                          <w:p w14:paraId="6E2B8E76" w14:textId="77777777" w:rsidR="00564A0F" w:rsidRDefault="00564A0F" w:rsidP="00601A84">
                            <w:pPr>
                              <w:ind w:left="426" w:right="1137" w:hanging="433"/>
                            </w:pPr>
                            <w:r>
                              <w:t>43% indicated they were confident with the ESFA funding rules.</w:t>
                            </w:r>
                          </w:p>
                          <w:p w14:paraId="1805332A" w14:textId="77777777" w:rsidR="00564A0F" w:rsidRDefault="00564A0F" w:rsidP="00601A84">
                            <w:pPr>
                              <w:ind w:left="426" w:right="1137" w:hanging="433"/>
                            </w:pPr>
                            <w:r>
                              <w:t xml:space="preserve">57% indicated they were confident with quality assurance processes. </w:t>
                            </w:r>
                          </w:p>
                          <w:p w14:paraId="1A88941F" w14:textId="77777777" w:rsidR="00564A0F" w:rsidRDefault="00564A0F" w:rsidP="00564A0F">
                            <w:pPr>
                              <w:pBdr>
                                <w:top w:val="nil"/>
                                <w:left w:val="nil"/>
                                <w:bottom w:val="nil"/>
                                <w:right w:val="nil"/>
                                <w:between w:val="nil"/>
                              </w:pBdr>
                              <w:tabs>
                                <w:tab w:val="left" w:pos="1578"/>
                              </w:tabs>
                              <w:spacing w:before="240"/>
                              <w:ind w:left="709" w:right="879"/>
                            </w:pPr>
                          </w:p>
                          <w:p w14:paraId="4DC601DE" w14:textId="77777777" w:rsidR="00564A0F" w:rsidRDefault="00564A0F" w:rsidP="00564A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7A58C" id="Rectangle: Rounded Corners 5" o:spid="_x0000_s1031" style="position:absolute;left:0;text-align:left;margin-left:-9.1pt;margin-top:2.2pt;width:457.2pt;height:82.8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" fillcolor="#006ef5 [3204]" strokecolor="#001024 [484]" strokeweight="1pt">
                <v:stroke joinstyle="miter"/>
                <v:textbox>
                  <w:txbxContent>
                    <w:p w14:paraId="53A4A3C5" w14:textId="77777777" w:rsidR="00564A0F" w:rsidRDefault="00564A0F" w:rsidP="00601A84">
                      <w:pPr>
                        <w:ind w:right="1137"/>
                      </w:pPr>
                      <w:r>
                        <w:t>50% indicated they were confident with the education inspection framework.</w:t>
                      </w:r>
                    </w:p>
                    <w:p w14:paraId="6E2B8E76" w14:textId="77777777" w:rsidR="00564A0F" w:rsidRDefault="00564A0F" w:rsidP="00601A84">
                      <w:pPr>
                        <w:ind w:left="426" w:right="1137" w:hanging="433"/>
                      </w:pPr>
                      <w:r>
                        <w:t>43% indicated they were confident with the ESFA funding rules.</w:t>
                      </w:r>
                    </w:p>
                    <w:p w14:paraId="1805332A" w14:textId="77777777" w:rsidR="00564A0F" w:rsidRDefault="00564A0F" w:rsidP="00601A84">
                      <w:pPr>
                        <w:ind w:left="426" w:right="1137" w:hanging="433"/>
                      </w:pPr>
                      <w:r>
                        <w:t xml:space="preserve">57% indicated they were confident with quality assurance processes. </w:t>
                      </w:r>
                    </w:p>
                    <w:p w14:paraId="1A88941F" w14:textId="77777777" w:rsidR="00564A0F" w:rsidRDefault="00564A0F" w:rsidP="00564A0F">
                      <w:pPr>
                        <w:pBdr>
                          <w:top w:val="nil"/>
                          <w:left w:val="nil"/>
                          <w:bottom w:val="nil"/>
                          <w:right w:val="nil"/>
                          <w:between w:val="nil"/>
                        </w:pBdr>
                        <w:tabs>
                          <w:tab w:val="left" w:pos="1578"/>
                        </w:tabs>
                        <w:spacing w:before="240"/>
                        <w:ind w:left="709" w:right="879"/>
                      </w:pPr>
                    </w:p>
                    <w:p w14:paraId="4DC601DE" w14:textId="77777777" w:rsidR="00564A0F" w:rsidRDefault="00564A0F" w:rsidP="00564A0F">
                      <w:pPr>
                        <w:jc w:val="center"/>
                      </w:pPr>
                    </w:p>
                  </w:txbxContent>
                </v:textbox>
                <w10:wrap anchorx="margin"/>
              </v:roundrect>
            </w:pict>
          </mc:Fallback>
        </mc:AlternateContent>
      </w:r>
    </w:p>
    <w:p w14:paraId="4DE6C661" w14:textId="77777777" w:rsidR="006403B3" w:rsidRPr="006403B3" w:rsidRDefault="006403B3" w:rsidP="006403B3">
      <w:pPr>
        <w:ind w:left="709" w:right="1137"/>
        <w:rPr>
          <w:highlight w:val="white"/>
        </w:rPr>
      </w:pPr>
    </w:p>
    <w:p w14:paraId="4902FEB7" w14:textId="77777777" w:rsidR="006403B3" w:rsidRPr="006403B3" w:rsidRDefault="006403B3" w:rsidP="006403B3">
      <w:pPr>
        <w:ind w:left="709" w:right="1137"/>
        <w:rPr>
          <w:highlight w:val="white"/>
        </w:rPr>
      </w:pPr>
    </w:p>
    <w:p w14:paraId="31F72746" w14:textId="77777777" w:rsidR="006403B3" w:rsidRPr="006403B3" w:rsidRDefault="006403B3" w:rsidP="006403B3">
      <w:pPr>
        <w:ind w:left="709" w:right="1137"/>
        <w:rPr>
          <w:highlight w:val="white"/>
        </w:rPr>
      </w:pPr>
    </w:p>
    <w:p w14:paraId="3BAAAD4A" w14:textId="77777777" w:rsidR="006403B3" w:rsidRPr="006403B3" w:rsidRDefault="006403B3" w:rsidP="00B57C4D">
      <w:pPr>
        <w:ind w:right="-1"/>
        <w:rPr>
          <w:highlight w:val="white"/>
        </w:rPr>
      </w:pPr>
    </w:p>
    <w:p w14:paraId="3B93478D" w14:textId="5696BA10" w:rsidR="00742CC2" w:rsidRDefault="00742CC2" w:rsidP="00B57C4D">
      <w:pPr>
        <w:ind w:right="-1"/>
        <w:rPr>
          <w:highlight w:val="white"/>
        </w:rPr>
      </w:pPr>
      <w:r w:rsidRPr="006403B3">
        <w:rPr>
          <w:highlight w:val="white"/>
        </w:rPr>
        <w:t>The findings highlight the challenge that even though the pre-</w:t>
      </w:r>
      <w:r w:rsidR="00B62113">
        <w:rPr>
          <w:highlight w:val="white"/>
        </w:rPr>
        <w:t xml:space="preserve">project </w:t>
      </w:r>
      <w:r w:rsidRPr="006403B3">
        <w:rPr>
          <w:highlight w:val="white"/>
        </w:rPr>
        <w:t xml:space="preserve">survey was predominantly completed by those not new to working in apprenticeships, it still showed knowledge gaps, demonstrating a clear need for the CPD. Exploring the qualitative data provided further insight with a much </w:t>
      </w:r>
      <w:r w:rsidR="00DB3948">
        <w:rPr>
          <w:highlight w:val="white"/>
        </w:rPr>
        <w:t>more comprehensive</w:t>
      </w:r>
      <w:r w:rsidRPr="006403B3">
        <w:rPr>
          <w:highlight w:val="white"/>
        </w:rPr>
        <w:t xml:space="preserve"> range of topics being requested to be covered, including end</w:t>
      </w:r>
      <w:r w:rsidR="00DB3948">
        <w:rPr>
          <w:highlight w:val="white"/>
        </w:rPr>
        <w:t>-</w:t>
      </w:r>
      <w:r w:rsidRPr="006403B3">
        <w:rPr>
          <w:highlight w:val="white"/>
        </w:rPr>
        <w:t xml:space="preserve">point assessment and knowledge, </w:t>
      </w:r>
      <w:proofErr w:type="gramStart"/>
      <w:r w:rsidRPr="006403B3">
        <w:rPr>
          <w:highlight w:val="white"/>
        </w:rPr>
        <w:t>skills</w:t>
      </w:r>
      <w:proofErr w:type="gramEnd"/>
      <w:r w:rsidRPr="006403B3">
        <w:rPr>
          <w:highlight w:val="white"/>
        </w:rPr>
        <w:t xml:space="preserve"> and behaviours: </w:t>
      </w:r>
    </w:p>
    <w:p w14:paraId="2AE70F82" w14:textId="051D04B5" w:rsidR="00FF3D19" w:rsidRDefault="002A5386" w:rsidP="00B57C4D">
      <w:pPr>
        <w:pStyle w:val="BodyText2"/>
        <w:ind w:hanging="993"/>
        <w:rPr>
          <w:highlight w:val="white"/>
        </w:rPr>
      </w:pPr>
      <w:r>
        <w:rPr>
          <w:noProof/>
        </w:rPr>
        <mc:AlternateContent>
          <mc:Choice Requires="wps">
            <w:drawing>
              <wp:inline distT="0" distB="0" distL="0" distR="0" wp14:anchorId="3B20141E" wp14:editId="7560F7D2">
                <wp:extent cx="7239000" cy="1790700"/>
                <wp:effectExtent l="19050" t="19050" r="38100" b="247650"/>
                <wp:docPr id="1955906605" name="Speech Bubble: Oval 1"/>
                <wp:cNvGraphicFramePr/>
                <a:graphic xmlns:a="http://schemas.openxmlformats.org/drawingml/2006/main">
                  <a:graphicData uri="http://schemas.microsoft.com/office/word/2010/wordprocessingShape">
                    <wps:wsp>
                      <wps:cNvSpPr/>
                      <wps:spPr>
                        <a:xfrm>
                          <a:off x="0" y="0"/>
                          <a:ext cx="7239000" cy="179070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CCF909" w14:textId="77777777" w:rsidR="002A5386" w:rsidRPr="00965AAF" w:rsidRDefault="002A5386" w:rsidP="00B57C4D">
                            <w:pPr>
                              <w:pStyle w:val="TableParagraph"/>
                              <w:spacing w:after="120"/>
                              <w:ind w:right="-612" w:firstLine="142"/>
                            </w:pPr>
                            <w:r>
                              <w:t>“L</w:t>
                            </w:r>
                            <w:r w:rsidRPr="00965AAF">
                              <w:t xml:space="preserve">ots of rules and conditions keep </w:t>
                            </w:r>
                            <w:proofErr w:type="gramStart"/>
                            <w:r w:rsidRPr="00965AAF">
                              <w:t>changing..</w:t>
                            </w:r>
                            <w:proofErr w:type="gramEnd"/>
                            <w:r w:rsidRPr="00965AAF">
                              <w:t xml:space="preserve"> so can I have lots of updates </w:t>
                            </w:r>
                            <w:proofErr w:type="spellStart"/>
                            <w:proofErr w:type="gramStart"/>
                            <w:r w:rsidRPr="00965AAF">
                              <w:t>etc</w:t>
                            </w:r>
                            <w:proofErr w:type="spellEnd"/>
                            <w:proofErr w:type="gramEnd"/>
                            <w:r w:rsidRPr="00965AAF">
                              <w:t>”</w:t>
                            </w:r>
                          </w:p>
                          <w:p w14:paraId="50919D9E" w14:textId="14B04F88" w:rsidR="002A5386" w:rsidRPr="00965AAF" w:rsidRDefault="002A5386" w:rsidP="002A5386">
                            <w:pPr>
                              <w:spacing w:after="120"/>
                            </w:pPr>
                            <w:r w:rsidRPr="00965AAF">
                              <w:t>“Regular (concise) updates regarding formal requirements (e.g. Off the Job Training and funding rule changes etc</w:t>
                            </w:r>
                            <w:r>
                              <w:t>.</w:t>
                            </w:r>
                            <w:r w:rsidRPr="00965AAF">
                              <w:t>)”</w:t>
                            </w:r>
                          </w:p>
                          <w:p w14:paraId="7D589A46" w14:textId="77777777" w:rsidR="002A5386" w:rsidRPr="00965AAF" w:rsidRDefault="002A5386" w:rsidP="002A5386">
                            <w:pPr>
                              <w:pStyle w:val="TableParagraph"/>
                              <w:spacing w:after="120"/>
                            </w:pPr>
                            <w:r w:rsidRPr="00965AAF">
                              <w:t>“How to reduce the time spent on administration. How to integrate DA journey into the UOP mechanisms”</w:t>
                            </w:r>
                          </w:p>
                          <w:p w14:paraId="3122AD37" w14:textId="77777777" w:rsidR="00FF3D19" w:rsidRDefault="00FF3D19" w:rsidP="002A5386">
                            <w:pPr>
                              <w:spacing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B20141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32" type="#_x0000_t63" style="width:570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" adj="6300,24300" fillcolor="#006ef5 [3204]" strokecolor="#001024 [484]" strokeweight="1pt">
                <v:textbox>
                  <w:txbxContent>
                    <w:p w14:paraId="72CCF909" w14:textId="77777777" w:rsidR="002A5386" w:rsidRPr="00965AAF" w:rsidRDefault="002A5386" w:rsidP="00B57C4D">
                      <w:pPr>
                        <w:pStyle w:val="TableParagraph"/>
                        <w:spacing w:after="120"/>
                        <w:ind w:right="-612" w:firstLine="142"/>
                      </w:pPr>
                      <w:r>
                        <w:t>“L</w:t>
                      </w:r>
                      <w:r w:rsidRPr="00965AAF">
                        <w:t xml:space="preserve">ots of rules and conditions keep </w:t>
                      </w:r>
                      <w:proofErr w:type="gramStart"/>
                      <w:r w:rsidRPr="00965AAF">
                        <w:t>changing..</w:t>
                      </w:r>
                      <w:proofErr w:type="gramEnd"/>
                      <w:r w:rsidRPr="00965AAF">
                        <w:t xml:space="preserve"> so can I have lots of updates </w:t>
                      </w:r>
                      <w:proofErr w:type="spellStart"/>
                      <w:proofErr w:type="gramStart"/>
                      <w:r w:rsidRPr="00965AAF">
                        <w:t>etc</w:t>
                      </w:r>
                      <w:proofErr w:type="spellEnd"/>
                      <w:proofErr w:type="gramEnd"/>
                      <w:r w:rsidRPr="00965AAF">
                        <w:t>”</w:t>
                      </w:r>
                    </w:p>
                    <w:p w14:paraId="50919D9E" w14:textId="14B04F88" w:rsidR="002A5386" w:rsidRPr="00965AAF" w:rsidRDefault="002A5386" w:rsidP="002A5386">
                      <w:pPr>
                        <w:spacing w:after="120"/>
                      </w:pPr>
                      <w:r w:rsidRPr="00965AAF">
                        <w:t>“Regular (concise) updates regarding formal requirements (e.g. Off the Job Training and funding rule changes etc</w:t>
                      </w:r>
                      <w:r>
                        <w:t>.</w:t>
                      </w:r>
                      <w:r w:rsidRPr="00965AAF">
                        <w:t>)”</w:t>
                      </w:r>
                    </w:p>
                    <w:p w14:paraId="7D589A46" w14:textId="77777777" w:rsidR="002A5386" w:rsidRPr="00965AAF" w:rsidRDefault="002A5386" w:rsidP="002A5386">
                      <w:pPr>
                        <w:pStyle w:val="TableParagraph"/>
                        <w:spacing w:after="120"/>
                      </w:pPr>
                      <w:r w:rsidRPr="00965AAF">
                        <w:t>“How to reduce the time spent on administration. How to integrate DA journey into the UOP mechanisms”</w:t>
                      </w:r>
                    </w:p>
                    <w:p w14:paraId="3122AD37" w14:textId="77777777" w:rsidR="00FF3D19" w:rsidRDefault="00FF3D19" w:rsidP="002A5386">
                      <w:pPr>
                        <w:spacing w:after="120"/>
                        <w:jc w:val="center"/>
                      </w:pPr>
                    </w:p>
                  </w:txbxContent>
                </v:textbox>
                <w10:anchorlock/>
              </v:shape>
            </w:pict>
          </mc:Fallback>
        </mc:AlternateContent>
      </w:r>
    </w:p>
    <w:p w14:paraId="0EF6F5D6" w14:textId="3BFA28D9" w:rsidR="00F21E6C" w:rsidRPr="00B57C4D" w:rsidRDefault="006403B3" w:rsidP="00B57C4D">
      <w:pPr>
        <w:ind w:right="-1"/>
        <w:rPr>
          <w:color w:val="000000"/>
        </w:rPr>
      </w:pPr>
      <w:r w:rsidRPr="006403B3">
        <w:rPr>
          <w:highlight w:val="white"/>
        </w:rPr>
        <w:lastRenderedPageBreak/>
        <w:t>Unfortunately, the uptake of the follow-up survey was low</w:t>
      </w:r>
      <w:r w:rsidR="00DB3948">
        <w:rPr>
          <w:highlight w:val="white"/>
        </w:rPr>
        <w:t>, so although it cannot be assessed whether the site is fully suited to users' needs, we are confident that the site reflects the needs indicated in the pre-survey whilst</w:t>
      </w:r>
      <w:r w:rsidRPr="006403B3">
        <w:rPr>
          <w:highlight w:val="white"/>
        </w:rPr>
        <w:t xml:space="preserve"> highlighting the apprentice voice</w:t>
      </w:r>
      <w:r w:rsidR="00FF3D19">
        <w:t xml:space="preserve">. </w:t>
      </w:r>
      <w:r>
        <w:t>Despite limitations</w:t>
      </w:r>
      <w:r w:rsidR="00880486">
        <w:t xml:space="preserve"> in</w:t>
      </w:r>
      <w:r w:rsidR="00996584">
        <w:t xml:space="preserve"> formally assessing user views within the project </w:t>
      </w:r>
      <w:r w:rsidR="007B4519">
        <w:t>timelines</w:t>
      </w:r>
      <w:r>
        <w:t xml:space="preserve">, </w:t>
      </w:r>
      <w:r w:rsidR="00324F7E">
        <w:t>we can see improvements after undertaking the CPD, mainly through actions taken rather than comparable data</w:t>
      </w:r>
      <w:r w:rsidR="00324F7E">
        <w:rPr>
          <w:color w:val="000000"/>
        </w:rPr>
        <w:t xml:space="preserve">. </w:t>
      </w:r>
    </w:p>
    <w:p w14:paraId="4FDEDDCF" w14:textId="617C849B" w:rsidR="006403B3" w:rsidRPr="00FF3D19" w:rsidRDefault="006403B3" w:rsidP="002A5386">
      <w:pPr>
        <w:pBdr>
          <w:top w:val="single" w:sz="4" w:space="1" w:color="60A7FF" w:themeColor="accent1" w:themeTint="99"/>
          <w:left w:val="single" w:sz="4" w:space="4" w:color="60A7FF" w:themeColor="accent1" w:themeTint="99"/>
          <w:bottom w:val="single" w:sz="4" w:space="1" w:color="60A7FF" w:themeColor="accent1" w:themeTint="99"/>
          <w:right w:val="single" w:sz="4" w:space="4" w:color="60A7FF" w:themeColor="accent1" w:themeTint="99"/>
        </w:pBdr>
        <w:shd w:val="clear" w:color="auto" w:fill="95C4FF" w:themeFill="accent1" w:themeFillTint="66"/>
      </w:pPr>
      <w:r w:rsidRPr="00FF3D19">
        <w:t xml:space="preserve">The recent increased awareness of apprentice requirements created by the pilot has led to two participants inviting the project </w:t>
      </w:r>
      <w:proofErr w:type="gramStart"/>
      <w:r w:rsidRPr="00FF3D19">
        <w:t>lead</w:t>
      </w:r>
      <w:proofErr w:type="gramEnd"/>
      <w:r w:rsidRPr="00FF3D19">
        <w:t xml:space="preserve"> to two separate enABLe sessions for degree apprenticeship modules to provide further opportunities for the apprentice voice to be included in co-design.</w:t>
      </w:r>
      <w:r w:rsidR="00FF3D19" w:rsidRPr="00FF3D19">
        <w:t xml:space="preserve"> EnABLe is the university's framework to support innovative team-based learning design</w:t>
      </w:r>
      <w:r w:rsidR="00DB3948">
        <w:t>,</w:t>
      </w:r>
      <w:r w:rsidR="00FF3D19" w:rsidRPr="00FF3D19">
        <w:t xml:space="preserve"> which you can see </w:t>
      </w:r>
      <w:hyperlink r:id="rId18" w:history="1">
        <w:r w:rsidR="00FF3D19" w:rsidRPr="00FF3D19">
          <w:rPr>
            <w:rStyle w:val="Hyperlink"/>
            <w:b/>
            <w:bCs/>
            <w:color w:val="006EF5" w:themeColor="accent1"/>
          </w:rPr>
          <w:t>here</w:t>
        </w:r>
      </w:hyperlink>
      <w:r w:rsidR="00FF3D19" w:rsidRPr="00FF3D19">
        <w:rPr>
          <w:rStyle w:val="Hyperlink"/>
          <w:b/>
          <w:bCs/>
          <w:color w:val="006EF5" w:themeColor="accent1"/>
        </w:rPr>
        <w:t>.</w:t>
      </w:r>
      <w:r w:rsidRPr="00FF3D19">
        <w:t xml:space="preserve"> This </w:t>
      </w:r>
      <w:r w:rsidR="00DB3948">
        <w:t xml:space="preserve">action </w:t>
      </w:r>
      <w:r w:rsidRPr="00FF3D19">
        <w:t xml:space="preserve">demonstrates early signs that the CPD can quickly </w:t>
      </w:r>
      <w:r w:rsidR="00497F24">
        <w:t>e</w:t>
      </w:r>
      <w:r w:rsidRPr="00FF3D19">
        <w:t xml:space="preserve">ffect change in apprentice teaching practices. </w:t>
      </w:r>
    </w:p>
    <w:p w14:paraId="420D1C6A" w14:textId="285F77C9" w:rsidR="00CD049C" w:rsidRDefault="006403B3" w:rsidP="002A5386">
      <w:pPr>
        <w:pBdr>
          <w:top w:val="single" w:sz="4" w:space="1" w:color="60A7FF" w:themeColor="accent1" w:themeTint="99"/>
          <w:left w:val="single" w:sz="4" w:space="4" w:color="60A7FF" w:themeColor="accent1" w:themeTint="99"/>
          <w:bottom w:val="single" w:sz="4" w:space="1" w:color="60A7FF" w:themeColor="accent1" w:themeTint="99"/>
          <w:right w:val="single" w:sz="4" w:space="4" w:color="60A7FF" w:themeColor="accent1" w:themeTint="99"/>
        </w:pBdr>
        <w:shd w:val="clear" w:color="auto" w:fill="95C4FF" w:themeFill="accent1" w:themeFillTint="66"/>
      </w:pPr>
      <w:r w:rsidRPr="00B41A3E">
        <w:t xml:space="preserve">One of these participants has also invited a recently successful apprentice to speak to their </w:t>
      </w:r>
      <w:r w:rsidR="004D3444">
        <w:t>30</w:t>
      </w:r>
      <w:r w:rsidRPr="00B41A3E">
        <w:t xml:space="preserve"> on-programme apprentices for the module they teach as part of the recommended practices</w:t>
      </w:r>
      <w:r w:rsidR="00DB3948">
        <w:t>,</w:t>
      </w:r>
      <w:r w:rsidR="004D3444">
        <w:t xml:space="preserve"> so we</w:t>
      </w:r>
      <w:r w:rsidR="00CD049C" w:rsidRPr="00D83902">
        <w:rPr>
          <w:color w:val="BE0064" w:themeColor="accent3"/>
        </w:rPr>
        <w:t xml:space="preserve"> </w:t>
      </w:r>
      <w:r w:rsidR="00CD049C" w:rsidRPr="004D3444">
        <w:t>can also note the</w:t>
      </w:r>
      <w:r w:rsidR="00DB3948">
        <w:t>se</w:t>
      </w:r>
      <w:r w:rsidR="00CD049C" w:rsidRPr="004D3444">
        <w:t xml:space="preserve"> 30 apprentices seeing an impact on their learning. These apprentices are about to begin a module, which now benefits from </w:t>
      </w:r>
      <w:r w:rsidR="00DB3948">
        <w:t xml:space="preserve">a </w:t>
      </w:r>
      <w:r w:rsidR="00CD049C" w:rsidRPr="004D3444">
        <w:t xml:space="preserve">former apprentice who </w:t>
      </w:r>
      <w:r w:rsidR="00DB3948">
        <w:t xml:space="preserve">has </w:t>
      </w:r>
      <w:r w:rsidR="00CD049C" w:rsidRPr="004D3444">
        <w:t>successfully completed their apprenticeship sharing their experiences. A</w:t>
      </w:r>
      <w:r w:rsidR="004D3444" w:rsidRPr="004D3444">
        <w:t>s</w:t>
      </w:r>
      <w:r w:rsidR="00CD049C" w:rsidRPr="004D3444">
        <w:t xml:space="preserve"> recommended practices trickle through our delivery, apprentices will begin to benefit more and more from the project's outcomes.</w:t>
      </w:r>
    </w:p>
    <w:p w14:paraId="0CC00F5D" w14:textId="1FACB76E" w:rsidR="00B57C4D" w:rsidRDefault="007C6125" w:rsidP="00B57C4D">
      <w:pPr>
        <w:pBdr>
          <w:top w:val="single" w:sz="4" w:space="1" w:color="60A7FF" w:themeColor="accent1" w:themeTint="99"/>
          <w:left w:val="single" w:sz="4" w:space="4" w:color="60A7FF" w:themeColor="accent1" w:themeTint="99"/>
          <w:bottom w:val="single" w:sz="4" w:space="1" w:color="60A7FF" w:themeColor="accent1" w:themeTint="99"/>
          <w:right w:val="single" w:sz="4" w:space="4" w:color="60A7FF" w:themeColor="accent1" w:themeTint="99"/>
        </w:pBdr>
        <w:shd w:val="clear" w:color="auto" w:fill="95C4FF" w:themeFill="accent1" w:themeFillTint="66"/>
      </w:pPr>
      <w:r>
        <w:t>A</w:t>
      </w:r>
      <w:r w:rsidR="006403B3" w:rsidRPr="00B41A3E">
        <w:t xml:space="preserve"> second </w:t>
      </w:r>
      <w:r>
        <w:t xml:space="preserve">participant </w:t>
      </w:r>
      <w:r w:rsidR="006403B3" w:rsidRPr="00B41A3E">
        <w:t xml:space="preserve">has invited the work-based tutor into sessions for their module to ensure end-point assessment preparation is more effectively embedded. </w:t>
      </w:r>
      <w:r w:rsidR="004D3444">
        <w:t>Again, t</w:t>
      </w:r>
      <w:r w:rsidR="006403B3" w:rsidRPr="00B41A3E">
        <w:t>his shows immediate action by those who have completed the training to tailor delivery for apprentices, demonstrating the achievement of the project's short-term aim</w:t>
      </w:r>
      <w:r>
        <w:t>.</w:t>
      </w:r>
    </w:p>
    <w:p w14:paraId="7C2B2482" w14:textId="1A6645FC" w:rsidR="006403B3" w:rsidRDefault="006403B3" w:rsidP="00F21E6C">
      <w:pPr>
        <w:tabs>
          <w:tab w:val="left" w:pos="1578"/>
        </w:tabs>
        <w:spacing w:before="240" w:after="240"/>
        <w:ind w:right="-1"/>
      </w:pPr>
      <w:r>
        <w:t>Feedback from those who have completed the training</w:t>
      </w:r>
      <w:r w:rsidR="002619CA">
        <w:t xml:space="preserve"> </w:t>
      </w:r>
      <w:r>
        <w:t xml:space="preserve">highlighted the example case studies as a real strength within the package. </w:t>
      </w:r>
      <w:r w:rsidR="007C6125">
        <w:t>These bring</w:t>
      </w:r>
      <w:r>
        <w:t xml:space="preserve"> apprentices</w:t>
      </w:r>
      <w:r w:rsidR="00497F24">
        <w:t>hips</w:t>
      </w:r>
      <w:r>
        <w:t xml:space="preserve"> to life to allow participants brief insights into their apprenticeship journey with subtle nods to how small interventions can have a beneficial outcome and how, when problems are identified and left unaddressed, they can have consequences which ultimately can lead to withdrawal. </w:t>
      </w:r>
    </w:p>
    <w:p w14:paraId="4E9787FA" w14:textId="3D9E1E07" w:rsidR="005074E4" w:rsidRPr="0083611B" w:rsidRDefault="005074E4" w:rsidP="00F21E6C">
      <w:pPr>
        <w:tabs>
          <w:tab w:val="left" w:pos="1578"/>
        </w:tabs>
        <w:spacing w:before="240" w:after="240"/>
        <w:ind w:right="-1"/>
        <w:rPr>
          <w:u w:val="single"/>
        </w:rPr>
      </w:pPr>
      <w:r w:rsidRPr="0083611B">
        <w:rPr>
          <w:u w:val="single"/>
        </w:rPr>
        <w:t>Case</w:t>
      </w:r>
      <w:r w:rsidR="0083611B" w:rsidRPr="0083611B">
        <w:rPr>
          <w:u w:val="single"/>
        </w:rPr>
        <w:t xml:space="preserve"> Study Screenshot</w:t>
      </w:r>
    </w:p>
    <w:p w14:paraId="7A4748C7" w14:textId="7FCEC6D9" w:rsidR="006403B3" w:rsidRDefault="00FF3D19" w:rsidP="00601A84">
      <w:pPr>
        <w:pBdr>
          <w:top w:val="nil"/>
          <w:left w:val="nil"/>
          <w:bottom w:val="nil"/>
          <w:right w:val="nil"/>
          <w:between w:val="nil"/>
        </w:pBdr>
        <w:tabs>
          <w:tab w:val="left" w:pos="1134"/>
        </w:tabs>
        <w:spacing w:before="240"/>
        <w:ind w:left="709" w:right="879" w:hanging="709"/>
        <w:jc w:val="center"/>
        <w:rPr>
          <w:color w:val="000000"/>
        </w:rPr>
      </w:pPr>
      <w:r>
        <w:rPr>
          <w:noProof/>
        </w:rPr>
        <w:drawing>
          <wp:inline distT="0" distB="0" distL="0" distR="0" wp14:anchorId="3AAF5E48" wp14:editId="74C0B5E9">
            <wp:extent cx="4556760" cy="2490639"/>
            <wp:effectExtent l="0" t="0" r="0" b="5080"/>
            <wp:docPr id="443781969" name="Picture 443781969" descr="A person with a bun in her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81067" name="Picture 1" descr="A person with a bun in her hair&#10;&#10;Description automatically generated"/>
                    <pic:cNvPicPr/>
                  </pic:nvPicPr>
                  <pic:blipFill>
                    <a:blip r:embed="rId19" cstate="email">
                      <a:extLst>
                        <a:ext uri="{28A0092B-C50C-407E-A947-70E740481C1C}">
                          <a14:useLocalDpi xmlns:a14="http://schemas.microsoft.com/office/drawing/2010/main"/>
                        </a:ext>
                      </a:extLst>
                    </a:blip>
                    <a:stretch>
                      <a:fillRect/>
                    </a:stretch>
                  </pic:blipFill>
                  <pic:spPr>
                    <a:xfrm>
                      <a:off x="0" y="0"/>
                      <a:ext cx="4567546" cy="2496534"/>
                    </a:xfrm>
                    <a:prstGeom prst="rect">
                      <a:avLst/>
                    </a:prstGeom>
                  </pic:spPr>
                </pic:pic>
              </a:graphicData>
            </a:graphic>
          </wp:inline>
        </w:drawing>
      </w:r>
    </w:p>
    <w:p w14:paraId="3D862DD8" w14:textId="318F51B2" w:rsidR="00FF3D19" w:rsidRPr="002A5386" w:rsidRDefault="00324F7E" w:rsidP="00F21E6C">
      <w:pPr>
        <w:pBdr>
          <w:top w:val="nil"/>
          <w:left w:val="nil"/>
          <w:bottom w:val="nil"/>
          <w:right w:val="nil"/>
          <w:between w:val="nil"/>
        </w:pBdr>
        <w:tabs>
          <w:tab w:val="left" w:pos="1578"/>
        </w:tabs>
        <w:spacing w:before="240"/>
        <w:ind w:right="141"/>
        <w:rPr>
          <w:color w:val="000000"/>
        </w:rPr>
      </w:pPr>
      <w:r>
        <w:rPr>
          <w:color w:val="000000"/>
        </w:rPr>
        <w:t xml:space="preserve">An unexpected benefit of the site is the dual purpose of supporting professional services colleagues in their understanding of apprenticeships. Upon creation, it was recognised that the modules created also contained a plethora of information that would be helpful for our teams </w:t>
      </w:r>
      <w:r>
        <w:rPr>
          <w:color w:val="000000"/>
        </w:rPr>
        <w:lastRenderedPageBreak/>
        <w:t xml:space="preserve">that support apprentices outside of academic </w:t>
      </w:r>
      <w:r w:rsidR="007C6125">
        <w:rPr>
          <w:color w:val="000000"/>
        </w:rPr>
        <w:t>delivery. These</w:t>
      </w:r>
      <w:r>
        <w:rPr>
          <w:color w:val="000000"/>
        </w:rPr>
        <w:t xml:space="preserve"> team members w</w:t>
      </w:r>
      <w:r w:rsidR="007C6125">
        <w:rPr>
          <w:color w:val="000000"/>
        </w:rPr>
        <w:t>ill</w:t>
      </w:r>
      <w:r>
        <w:rPr>
          <w:color w:val="000000"/>
        </w:rPr>
        <w:t xml:space="preserve"> now be better placed to advise potential apprentices and employers of the requirements of their programme. </w:t>
      </w:r>
    </w:p>
    <w:p w14:paraId="2E2F6DA6" w14:textId="77777777" w:rsidR="00F21E6C" w:rsidRDefault="00F21E6C" w:rsidP="00F21E6C">
      <w:pPr>
        <w:widowControl w:val="0"/>
        <w:autoSpaceDE w:val="0"/>
        <w:autoSpaceDN w:val="0"/>
        <w:spacing w:after="0" w:line="240" w:lineRule="auto"/>
      </w:pPr>
    </w:p>
    <w:p w14:paraId="221252CB" w14:textId="7986E62A" w:rsidR="007C6125" w:rsidRDefault="00691812" w:rsidP="00F21E6C">
      <w:pPr>
        <w:widowControl w:val="0"/>
        <w:tabs>
          <w:tab w:val="left" w:pos="8505"/>
        </w:tabs>
        <w:autoSpaceDE w:val="0"/>
        <w:autoSpaceDN w:val="0"/>
        <w:spacing w:after="0" w:line="240" w:lineRule="auto"/>
        <w:ind w:right="-1"/>
      </w:pPr>
      <w:r>
        <w:t>We hope</w:t>
      </w:r>
      <w:r w:rsidR="00324F7E">
        <w:t xml:space="preserve"> that colleague i</w:t>
      </w:r>
      <w:r w:rsidR="00324F7E">
        <w:rPr>
          <w:color w:val="000000"/>
        </w:rPr>
        <w:t>nteraction</w:t>
      </w:r>
      <w:r w:rsidR="00324F7E">
        <w:t xml:space="preserve"> with the site </w:t>
      </w:r>
      <w:r w:rsidR="00324F7E">
        <w:rPr>
          <w:color w:val="000000"/>
        </w:rPr>
        <w:t xml:space="preserve">can positively impact </w:t>
      </w:r>
      <w:r w:rsidR="00324F7E">
        <w:t xml:space="preserve">our apprentices </w:t>
      </w:r>
      <w:r w:rsidR="00324F7E">
        <w:rPr>
          <w:color w:val="000000"/>
        </w:rPr>
        <w:t xml:space="preserve">as they benefit from those supporting them acknowledging their </w:t>
      </w:r>
      <w:r>
        <w:rPr>
          <w:color w:val="000000"/>
        </w:rPr>
        <w:t>other</w:t>
      </w:r>
      <w:r w:rsidR="00324F7E">
        <w:rPr>
          <w:color w:val="000000"/>
        </w:rPr>
        <w:t xml:space="preserve"> commitments and, where </w:t>
      </w:r>
      <w:r w:rsidR="00FF3D19">
        <w:rPr>
          <w:color w:val="000000"/>
        </w:rPr>
        <w:t>necessary</w:t>
      </w:r>
      <w:r w:rsidR="00324F7E">
        <w:rPr>
          <w:color w:val="000000"/>
        </w:rPr>
        <w:t xml:space="preserve">, </w:t>
      </w:r>
      <w:r w:rsidR="00FF3D19">
        <w:rPr>
          <w:color w:val="000000"/>
        </w:rPr>
        <w:t xml:space="preserve">suitably </w:t>
      </w:r>
      <w:r w:rsidR="00324F7E">
        <w:rPr>
          <w:color w:val="000000"/>
        </w:rPr>
        <w:t>adapt</w:t>
      </w:r>
      <w:r w:rsidR="00FF3D19">
        <w:rPr>
          <w:color w:val="000000"/>
        </w:rPr>
        <w:t xml:space="preserve">ing </w:t>
      </w:r>
      <w:r w:rsidR="00324F7E">
        <w:rPr>
          <w:color w:val="000000"/>
        </w:rPr>
        <w:t xml:space="preserve">activities set as part of the course requirements. </w:t>
      </w:r>
      <w:r w:rsidR="00324F7E">
        <w:t>When our apprentices recognise this, it should be reflected in their module feedback, tripartite reviews, and improvements to future NSS scores, which we plan to monitor.</w:t>
      </w:r>
      <w:r w:rsidR="00324F7E">
        <w:rPr>
          <w:color w:val="000000"/>
        </w:rPr>
        <w:t xml:space="preserve"> Furthermore, increased recognition of the value of interweaving the knowledge, skills and behaviours through the teaching will impact achievement and completion data. </w:t>
      </w:r>
      <w:r w:rsidR="00BB4F0D">
        <w:rPr>
          <w:color w:val="000000"/>
        </w:rPr>
        <w:t xml:space="preserve">We hope to see </w:t>
      </w:r>
      <w:r w:rsidR="00FF3D19">
        <w:t>a</w:t>
      </w:r>
      <w:r w:rsidR="00324F7E">
        <w:t>cademic</w:t>
      </w:r>
      <w:r w:rsidR="00324F7E">
        <w:rPr>
          <w:color w:val="000000"/>
        </w:rPr>
        <w:t xml:space="preserve"> delivery </w:t>
      </w:r>
      <w:r w:rsidR="00BB4F0D">
        <w:t>that is more</w:t>
      </w:r>
      <w:r w:rsidR="00324F7E">
        <w:rPr>
          <w:color w:val="000000"/>
        </w:rPr>
        <w:t xml:space="preserve"> tailored to </w:t>
      </w:r>
      <w:r w:rsidR="00324F7E">
        <w:t xml:space="preserve">apprentices, with appropriate content </w:t>
      </w:r>
      <w:r w:rsidR="00742CC2">
        <w:t>and teaching</w:t>
      </w:r>
      <w:r w:rsidR="00324F7E">
        <w:t xml:space="preserve"> activities that are relatable to the workplace, also enhancing our employer-partner relationships. </w:t>
      </w:r>
    </w:p>
    <w:p w14:paraId="5AC9B3B7" w14:textId="77777777" w:rsidR="00F21E6C" w:rsidRDefault="007C6125" w:rsidP="00F21E6C">
      <w:pPr>
        <w:pBdr>
          <w:top w:val="nil"/>
          <w:left w:val="nil"/>
          <w:bottom w:val="nil"/>
          <w:right w:val="nil"/>
          <w:between w:val="nil"/>
        </w:pBdr>
        <w:tabs>
          <w:tab w:val="left" w:pos="1578"/>
          <w:tab w:val="left" w:pos="8505"/>
        </w:tabs>
        <w:spacing w:before="240"/>
        <w:ind w:right="141"/>
        <w:rPr>
          <w:color w:val="000000"/>
        </w:rPr>
      </w:pPr>
      <w:r>
        <w:rPr>
          <w:color w:val="000000"/>
        </w:rPr>
        <w:t>From the outset, the project focused on longer-term improvements – the nature of the project and the impacts we want it to have mean it will be a slow burn. As mentioned, apprentice experience was at the heart of the initial idea. Improving this will add to key performance indicators of withdrawals, achievement, satisfaction, and retention – but these measures take time to move</w:t>
      </w:r>
      <w:r w:rsidR="002A5386">
        <w:rPr>
          <w:color w:val="000000"/>
        </w:rPr>
        <w:t>.</w:t>
      </w:r>
      <w:bookmarkStart w:id="10" w:name="_Toc147314582"/>
    </w:p>
    <w:p w14:paraId="09C68DD8" w14:textId="29952C1A" w:rsidR="0082523F" w:rsidRPr="00F21E6C" w:rsidRDefault="00955DF8" w:rsidP="00F21E6C">
      <w:pPr>
        <w:pStyle w:val="Heading2"/>
        <w:ind w:right="759"/>
        <w:rPr>
          <w:rFonts w:eastAsiaTheme="minorHAnsi"/>
          <w:color w:val="000000"/>
        </w:rPr>
      </w:pPr>
      <w:bookmarkStart w:id="11" w:name="_Toc147340885"/>
      <w:r>
        <w:rPr>
          <w:rFonts w:eastAsia="Bryant Regular"/>
          <w:lang w:val="en-GB" w:eastAsia="en-GB"/>
        </w:rPr>
        <w:t>Project Outputs</w:t>
      </w:r>
      <w:bookmarkEnd w:id="10"/>
      <w:bookmarkEnd w:id="11"/>
      <w:r>
        <w:rPr>
          <w:rFonts w:eastAsia="Bryant Regular"/>
          <w:lang w:val="en-GB" w:eastAsia="en-GB"/>
        </w:rPr>
        <w:t xml:space="preserve"> </w:t>
      </w:r>
    </w:p>
    <w:p w14:paraId="2A27965B" w14:textId="77777777" w:rsidR="00324F7E" w:rsidRDefault="00324F7E" w:rsidP="00F21E6C">
      <w:pPr>
        <w:pBdr>
          <w:top w:val="nil"/>
          <w:left w:val="nil"/>
          <w:bottom w:val="nil"/>
          <w:right w:val="nil"/>
          <w:between w:val="nil"/>
        </w:pBdr>
        <w:tabs>
          <w:tab w:val="left" w:pos="1578"/>
        </w:tabs>
        <w:spacing w:before="240"/>
        <w:ind w:right="759"/>
        <w:rPr>
          <w:color w:val="000000"/>
        </w:rPr>
      </w:pPr>
      <w:r>
        <w:rPr>
          <w:color w:val="000000"/>
        </w:rPr>
        <w:t>The project has provided the following outputs:</w:t>
      </w:r>
    </w:p>
    <w:p w14:paraId="4BBFDD60" w14:textId="42B35C98" w:rsidR="00324F7E" w:rsidRDefault="00324F7E" w:rsidP="00F21E6C">
      <w:pPr>
        <w:widowControl w:val="0"/>
        <w:numPr>
          <w:ilvl w:val="0"/>
          <w:numId w:val="2"/>
        </w:numPr>
        <w:pBdr>
          <w:top w:val="nil"/>
          <w:left w:val="nil"/>
          <w:bottom w:val="nil"/>
          <w:right w:val="nil"/>
          <w:between w:val="nil"/>
        </w:pBdr>
        <w:spacing w:before="240" w:after="0" w:line="240" w:lineRule="auto"/>
        <w:ind w:left="567" w:right="141" w:hanging="425"/>
        <w:rPr>
          <w:color w:val="000000"/>
        </w:rPr>
      </w:pPr>
      <w:r w:rsidRPr="00144CC8">
        <w:rPr>
          <w:b/>
          <w:bCs/>
          <w:color w:val="000000"/>
        </w:rPr>
        <w:t>Recorded Site Tours of the Moodle site</w:t>
      </w:r>
      <w:r w:rsidRPr="00144CC8">
        <w:rPr>
          <w:b/>
          <w:bCs/>
          <w:color w:val="000000"/>
        </w:rPr>
        <w:br/>
      </w:r>
      <w:r>
        <w:rPr>
          <w:color w:val="000000"/>
        </w:rPr>
        <w:t xml:space="preserve">The first will allow for replication of the format for other provider institutions. The site tour also contains helpful guidance on personalising the resources for individual institutions to ensure they have maximum relevance and our lessons learnt. We share how and why it was presented in this format and offer future support to those wishing to replicate the site. We also have a site tour for internal use to share with academics to </w:t>
      </w:r>
      <w:r w:rsidR="00BB4F0D">
        <w:rPr>
          <w:color w:val="000000"/>
        </w:rPr>
        <w:t>encourage</w:t>
      </w:r>
      <w:r>
        <w:rPr>
          <w:color w:val="000000"/>
        </w:rPr>
        <w:t xml:space="preserve"> engagement and as a guide to navigating the resources.</w:t>
      </w:r>
    </w:p>
    <w:p w14:paraId="1A9C8E2F" w14:textId="77777777" w:rsidR="00324F7E" w:rsidRDefault="00324F7E" w:rsidP="00F21E6C">
      <w:pPr>
        <w:widowControl w:val="0"/>
        <w:numPr>
          <w:ilvl w:val="0"/>
          <w:numId w:val="2"/>
        </w:numPr>
        <w:pBdr>
          <w:top w:val="nil"/>
          <w:left w:val="nil"/>
          <w:bottom w:val="nil"/>
          <w:right w:val="nil"/>
          <w:between w:val="nil"/>
        </w:pBdr>
        <w:spacing w:before="240" w:after="0" w:line="240" w:lineRule="auto"/>
        <w:ind w:left="567" w:right="141" w:hanging="425"/>
        <w:rPr>
          <w:color w:val="7030A0"/>
        </w:rPr>
      </w:pPr>
      <w:r w:rsidRPr="00144CC8">
        <w:rPr>
          <w:b/>
          <w:bCs/>
          <w:color w:val="000000"/>
        </w:rPr>
        <w:t>Three PowerPoint Slide Packs</w:t>
      </w:r>
      <w:r>
        <w:rPr>
          <w:color w:val="000000"/>
        </w:rPr>
        <w:br/>
        <w:t>Each pack will replicate the content used in the three key themes within the CPD site:</w:t>
      </w:r>
    </w:p>
    <w:p w14:paraId="0307608B" w14:textId="77777777" w:rsidR="00324F7E" w:rsidRDefault="00324F7E" w:rsidP="00F21E6C">
      <w:pPr>
        <w:widowControl w:val="0"/>
        <w:numPr>
          <w:ilvl w:val="0"/>
          <w:numId w:val="1"/>
        </w:numPr>
        <w:pBdr>
          <w:top w:val="nil"/>
          <w:left w:val="nil"/>
          <w:bottom w:val="nil"/>
          <w:right w:val="nil"/>
          <w:between w:val="nil"/>
        </w:pBdr>
        <w:tabs>
          <w:tab w:val="left" w:pos="1578"/>
        </w:tabs>
        <w:spacing w:before="240" w:after="0" w:line="240" w:lineRule="auto"/>
        <w:ind w:left="2552" w:right="141" w:hanging="1276"/>
        <w:rPr>
          <w:color w:val="6F2FA0"/>
        </w:rPr>
      </w:pPr>
      <w:r>
        <w:rPr>
          <w:color w:val="000000"/>
        </w:rPr>
        <w:t xml:space="preserve">An introduction to apprenticeships and relevant compliance frameworks. </w:t>
      </w:r>
    </w:p>
    <w:p w14:paraId="4D0F6234" w14:textId="77777777" w:rsidR="00324F7E" w:rsidRDefault="00324F7E" w:rsidP="00F21E6C">
      <w:pPr>
        <w:widowControl w:val="0"/>
        <w:numPr>
          <w:ilvl w:val="0"/>
          <w:numId w:val="1"/>
        </w:numPr>
        <w:pBdr>
          <w:top w:val="nil"/>
          <w:left w:val="nil"/>
          <w:bottom w:val="nil"/>
          <w:right w:val="nil"/>
          <w:between w:val="nil"/>
        </w:pBdr>
        <w:tabs>
          <w:tab w:val="left" w:pos="1578"/>
        </w:tabs>
        <w:spacing w:after="0" w:line="240" w:lineRule="auto"/>
        <w:ind w:left="2552" w:right="141" w:hanging="1276"/>
        <w:rPr>
          <w:color w:val="6F2FA0"/>
        </w:rPr>
      </w:pPr>
      <w:r>
        <w:rPr>
          <w:color w:val="000000"/>
        </w:rPr>
        <w:t>Knowledge, skills, and behaviours.</w:t>
      </w:r>
    </w:p>
    <w:p w14:paraId="62373716" w14:textId="05E4AC06" w:rsidR="00324F7E" w:rsidRPr="00324F7E" w:rsidRDefault="00324F7E" w:rsidP="00F21E6C">
      <w:pPr>
        <w:widowControl w:val="0"/>
        <w:numPr>
          <w:ilvl w:val="0"/>
          <w:numId w:val="1"/>
        </w:numPr>
        <w:pBdr>
          <w:top w:val="nil"/>
          <w:left w:val="nil"/>
          <w:bottom w:val="nil"/>
          <w:right w:val="nil"/>
          <w:between w:val="nil"/>
        </w:pBdr>
        <w:tabs>
          <w:tab w:val="left" w:pos="1578"/>
        </w:tabs>
        <w:spacing w:after="0" w:line="240" w:lineRule="auto"/>
        <w:ind w:left="2552" w:right="141" w:hanging="1276"/>
        <w:rPr>
          <w:color w:val="6F2FA0"/>
        </w:rPr>
      </w:pPr>
      <w:r>
        <w:rPr>
          <w:color w:val="000000"/>
        </w:rPr>
        <w:t>End</w:t>
      </w:r>
      <w:r w:rsidR="00DB3948">
        <w:rPr>
          <w:color w:val="000000"/>
        </w:rPr>
        <w:t>-</w:t>
      </w:r>
      <w:r>
        <w:rPr>
          <w:color w:val="000000"/>
        </w:rPr>
        <w:t xml:space="preserve">point assessment. </w:t>
      </w:r>
      <w:r w:rsidR="00BB4F0D">
        <w:rPr>
          <w:color w:val="000000"/>
        </w:rPr>
        <w:br/>
      </w:r>
    </w:p>
    <w:p w14:paraId="346D853E" w14:textId="2D277B53" w:rsidR="00C01CB3" w:rsidRPr="00C01CB3" w:rsidRDefault="00324F7E" w:rsidP="00F21E6C">
      <w:pPr>
        <w:widowControl w:val="0"/>
        <w:tabs>
          <w:tab w:val="left" w:pos="8505"/>
        </w:tabs>
        <w:autoSpaceDE w:val="0"/>
        <w:autoSpaceDN w:val="0"/>
        <w:spacing w:after="0" w:line="240" w:lineRule="auto"/>
        <w:ind w:left="567" w:right="141"/>
        <w:rPr>
          <w:rFonts w:eastAsia="Bryant Regular" w:cs="Bryant Regular"/>
          <w:bCs/>
          <w:sz w:val="23"/>
          <w:szCs w:val="23"/>
          <w:lang w:val="en-GB"/>
        </w:rPr>
      </w:pPr>
      <w:r>
        <w:rPr>
          <w:color w:val="000000"/>
        </w:rPr>
        <w:t xml:space="preserve">These PowerPoints enable other providers </w:t>
      </w:r>
      <w:r>
        <w:t>to offer</w:t>
      </w:r>
      <w:r>
        <w:rPr>
          <w:color w:val="000000"/>
        </w:rPr>
        <w:t xml:space="preserve"> </w:t>
      </w:r>
      <w:r>
        <w:t>face-to-face</w:t>
      </w:r>
      <w:r>
        <w:rPr>
          <w:color w:val="000000"/>
        </w:rPr>
        <w:t xml:space="preserve"> or online delivery as an alter</w:t>
      </w:r>
      <w:r>
        <w:t xml:space="preserve">native or to supplement an online site. The PowerPoint versions recommend how to adapt our content for their </w:t>
      </w:r>
      <w:r w:rsidR="007C6125">
        <w:t>resources and</w:t>
      </w:r>
      <w:r>
        <w:t xml:space="preserve"> give suggestions where supporting video clips or case studies to suit a provider’s own </w:t>
      </w:r>
      <w:r>
        <w:rPr>
          <w:color w:val="000000"/>
        </w:rPr>
        <w:t xml:space="preserve">delivery could be included. The slides can also be used internally by UoP to deliver </w:t>
      </w:r>
      <w:r>
        <w:t>face-to-face sessions</w:t>
      </w:r>
      <w:r>
        <w:rPr>
          <w:color w:val="000000"/>
        </w:rPr>
        <w:t xml:space="preserve"> replicating </w:t>
      </w:r>
      <w:r>
        <w:t xml:space="preserve">the </w:t>
      </w:r>
      <w:r>
        <w:rPr>
          <w:color w:val="000000"/>
        </w:rPr>
        <w:t xml:space="preserve">Moodle version. Not only does this support the variety of learning preferences within our teams by being offered biannually in an alternative </w:t>
      </w:r>
      <w:r w:rsidR="00DF38FF">
        <w:rPr>
          <w:color w:val="000000"/>
        </w:rPr>
        <w:t>format</w:t>
      </w:r>
      <w:r w:rsidR="00691812">
        <w:rPr>
          <w:color w:val="000000"/>
        </w:rPr>
        <w:t>,</w:t>
      </w:r>
      <w:r w:rsidR="00DF38FF">
        <w:rPr>
          <w:color w:val="000000"/>
        </w:rPr>
        <w:t xml:space="preserve"> but</w:t>
      </w:r>
      <w:r>
        <w:rPr>
          <w:color w:val="000000"/>
        </w:rPr>
        <w:t xml:space="preserve"> </w:t>
      </w:r>
      <w:r w:rsidR="00691812">
        <w:rPr>
          <w:color w:val="000000"/>
        </w:rPr>
        <w:t xml:space="preserve">it </w:t>
      </w:r>
      <w:r>
        <w:rPr>
          <w:color w:val="000000"/>
        </w:rPr>
        <w:t>can also be requested to support new course approvals and faculty standardisation events.</w:t>
      </w:r>
      <w:r>
        <w:rPr>
          <w:sz w:val="28"/>
          <w:szCs w:val="28"/>
        </w:rPr>
        <w:br/>
      </w:r>
    </w:p>
    <w:p w14:paraId="689D780F" w14:textId="54254B99" w:rsidR="00C01CB3" w:rsidRPr="00C01CB3" w:rsidRDefault="00C01CB3" w:rsidP="00FE2E5D">
      <w:pPr>
        <w:pStyle w:val="Heading2"/>
        <w:rPr>
          <w:rFonts w:eastAsia="Bryant Regular"/>
          <w:lang w:val="en-GB"/>
        </w:rPr>
      </w:pPr>
      <w:bookmarkStart w:id="12" w:name="_Toc147314583"/>
      <w:bookmarkStart w:id="13" w:name="_Toc147340886"/>
      <w:r w:rsidRPr="00C01CB3">
        <w:rPr>
          <w:rFonts w:eastAsia="Bryant Regular"/>
          <w:lang w:val="en-GB"/>
        </w:rPr>
        <w:t xml:space="preserve">Future </w:t>
      </w:r>
      <w:r w:rsidR="00FE2E5D" w:rsidRPr="00C01CB3">
        <w:rPr>
          <w:rFonts w:eastAsia="Bryant Regular"/>
          <w:lang w:val="en-GB"/>
        </w:rPr>
        <w:t>Activity</w:t>
      </w:r>
      <w:bookmarkEnd w:id="12"/>
      <w:bookmarkEnd w:id="13"/>
      <w:r w:rsidR="00FE2E5D" w:rsidRPr="00C01CB3">
        <w:rPr>
          <w:rFonts w:eastAsia="Bryant Regular"/>
          <w:lang w:val="en-GB"/>
        </w:rPr>
        <w:t xml:space="preserve"> </w:t>
      </w:r>
    </w:p>
    <w:p w14:paraId="603D1D68" w14:textId="662EB70A" w:rsidR="00564A0F" w:rsidRPr="003B788A" w:rsidRDefault="00564A0F" w:rsidP="00C01CB3">
      <w:pPr>
        <w:widowControl w:val="0"/>
        <w:autoSpaceDE w:val="0"/>
        <w:autoSpaceDN w:val="0"/>
        <w:spacing w:after="0" w:line="240" w:lineRule="auto"/>
        <w:rPr>
          <w:rFonts w:eastAsia="Bryant Regular" w:cs="Bryant Regular"/>
          <w:b/>
          <w:sz w:val="20"/>
          <w:szCs w:val="20"/>
          <w:lang w:val="en-GB"/>
        </w:rPr>
      </w:pPr>
    </w:p>
    <w:p w14:paraId="6D33B691" w14:textId="1BC1FCDD" w:rsidR="00B0251D" w:rsidRDefault="004D3444" w:rsidP="00F21E6C">
      <w:pPr>
        <w:widowControl w:val="0"/>
        <w:autoSpaceDE w:val="0"/>
        <w:autoSpaceDN w:val="0"/>
        <w:spacing w:after="0" w:line="240" w:lineRule="auto"/>
        <w:ind w:right="141"/>
        <w:rPr>
          <w:color w:val="32363A"/>
          <w:highlight w:val="white"/>
        </w:rPr>
      </w:pPr>
      <w:r>
        <w:rPr>
          <w:color w:val="000000"/>
        </w:rPr>
        <w:t xml:space="preserve">The CPD site resources are now completed and accessible. Although continued work will be required to publicise this, senior leaders are aware of the platform and can </w:t>
      </w:r>
      <w:r w:rsidR="00B0251D">
        <w:rPr>
          <w:color w:val="000000"/>
        </w:rPr>
        <w:t xml:space="preserve">now actively </w:t>
      </w:r>
      <w:r>
        <w:rPr>
          <w:color w:val="000000"/>
        </w:rPr>
        <w:t>signpost colleagues appropriately.</w:t>
      </w:r>
      <w:r w:rsidR="00B0251D">
        <w:rPr>
          <w:color w:val="000000"/>
        </w:rPr>
        <w:t xml:space="preserve"> </w:t>
      </w:r>
      <w:r>
        <w:rPr>
          <w:color w:val="32363A"/>
          <w:highlight w:val="white"/>
        </w:rPr>
        <w:t xml:space="preserve">Having established a clear need for the site, the aim is to </w:t>
      </w:r>
      <w:r>
        <w:rPr>
          <w:color w:val="32363A"/>
          <w:highlight w:val="white"/>
        </w:rPr>
        <w:lastRenderedPageBreak/>
        <w:t xml:space="preserve">complete a soft launch towards the end of this year once we embed some further podcasts and examples of best practices volunteered </w:t>
      </w:r>
      <w:r w:rsidR="00691812">
        <w:rPr>
          <w:color w:val="32363A"/>
          <w:highlight w:val="white"/>
        </w:rPr>
        <w:t>by</w:t>
      </w:r>
      <w:r>
        <w:rPr>
          <w:color w:val="32363A"/>
          <w:highlight w:val="white"/>
        </w:rPr>
        <w:t xml:space="preserve"> participants. In the longer term, a full launch is anticipated at the beginning of 2024, supported by face-to-face delivery. </w:t>
      </w:r>
      <w:r>
        <w:rPr>
          <w:color w:val="000000"/>
        </w:rPr>
        <w:t xml:space="preserve">Selecting Moodle as the </w:t>
      </w:r>
      <w:r w:rsidR="00691812">
        <w:rPr>
          <w:color w:val="000000"/>
        </w:rPr>
        <w:t xml:space="preserve">host </w:t>
      </w:r>
      <w:r>
        <w:rPr>
          <w:color w:val="000000"/>
        </w:rPr>
        <w:t xml:space="preserve">platform allows us to honestly </w:t>
      </w:r>
      <w:r>
        <w:t>assess</w:t>
      </w:r>
      <w:r>
        <w:rPr>
          <w:color w:val="000000"/>
        </w:rPr>
        <w:t xml:space="preserve"> the amount of engagement and continue to revise how we support our academic teams </w:t>
      </w:r>
      <w:r>
        <w:t>when teaching apprentices</w:t>
      </w:r>
      <w:r>
        <w:rPr>
          <w:color w:val="000000"/>
        </w:rPr>
        <w:t>,</w:t>
      </w:r>
      <w:r w:rsidR="00FF3D19" w:rsidRPr="00FF3D19">
        <w:t xml:space="preserve"> inform</w:t>
      </w:r>
      <w:r w:rsidR="00FF3D19">
        <w:t>ing</w:t>
      </w:r>
      <w:r w:rsidR="00FF3D19" w:rsidRPr="00FF3D19">
        <w:t xml:space="preserve"> future standardisation activities</w:t>
      </w:r>
      <w:r w:rsidR="00FF3D19">
        <w:t>.</w:t>
      </w:r>
      <w:r w:rsidR="00DF38FF">
        <w:rPr>
          <w:rFonts w:cs="Arial"/>
          <w:color w:val="000000"/>
        </w:rPr>
        <w:br/>
      </w:r>
    </w:p>
    <w:p w14:paraId="2E67A9A3" w14:textId="5E4F20D4" w:rsidR="00C01CB3" w:rsidRPr="00601A84" w:rsidRDefault="004D3444" w:rsidP="00F21E6C">
      <w:pPr>
        <w:pStyle w:val="NormalWeb"/>
        <w:spacing w:before="0" w:beforeAutospacing="0" w:after="0" w:afterAutospacing="0"/>
        <w:ind w:right="-1"/>
        <w:rPr>
          <w:rFonts w:ascii="Arial" w:hAnsi="Arial" w:cs="Arial"/>
          <w:sz w:val="22"/>
          <w:szCs w:val="22"/>
        </w:rPr>
      </w:pPr>
      <w:r w:rsidRPr="00601A84">
        <w:rPr>
          <w:rFonts w:ascii="Arial" w:hAnsi="Arial" w:cs="Arial"/>
          <w:color w:val="000000"/>
          <w:sz w:val="22"/>
          <w:szCs w:val="22"/>
        </w:rPr>
        <w:t>Although the site was created for academics, since its development, it has been recognised that there can be more comprehensive benefits to our professional services team. The site is self-enroll</w:t>
      </w:r>
      <w:r w:rsidR="00691812">
        <w:rPr>
          <w:rFonts w:ascii="Arial" w:hAnsi="Arial" w:cs="Arial"/>
          <w:color w:val="000000"/>
          <w:sz w:val="22"/>
          <w:szCs w:val="22"/>
        </w:rPr>
        <w:t>ed</w:t>
      </w:r>
      <w:r w:rsidRPr="00601A84">
        <w:rPr>
          <w:rFonts w:ascii="Arial" w:hAnsi="Arial" w:cs="Arial"/>
          <w:color w:val="000000"/>
          <w:sz w:val="22"/>
          <w:szCs w:val="22"/>
        </w:rPr>
        <w:t xml:space="preserve"> for all staff members, so there will be no access restrictions. The site will be reviewed to monitor uptake and the split of academic and non-academic colleagues, with the possibility of designing specific sections for professional services staff. A broader audience for the CPD will only stand to ensure improved apprentice support is experienced beyond teaching into the wider support provided to apprentices in the institution. </w:t>
      </w:r>
      <w:r w:rsidR="00564A0F" w:rsidRPr="00601A84">
        <w:rPr>
          <w:rFonts w:ascii="Arial" w:hAnsi="Arial" w:cs="Arial"/>
          <w:color w:val="000000"/>
          <w:sz w:val="22"/>
          <w:szCs w:val="22"/>
        </w:rPr>
        <w:t>We aim to build on this and continue to promote the CPD site to all colleagues involved in apprenticeship – teaching and support services.</w:t>
      </w:r>
    </w:p>
    <w:p w14:paraId="7A2FC9B5" w14:textId="77777777" w:rsidR="00564A0F" w:rsidRPr="00601A84" w:rsidRDefault="00564A0F" w:rsidP="00F21E6C">
      <w:pPr>
        <w:widowControl w:val="0"/>
        <w:autoSpaceDE w:val="0"/>
        <w:autoSpaceDN w:val="0"/>
        <w:spacing w:after="0" w:line="240" w:lineRule="auto"/>
        <w:ind w:right="759"/>
        <w:rPr>
          <w:color w:val="000000"/>
          <w:sz w:val="20"/>
          <w:szCs w:val="20"/>
        </w:rPr>
      </w:pPr>
    </w:p>
    <w:p w14:paraId="66E372FC" w14:textId="65890F46" w:rsidR="006403B3" w:rsidRDefault="00564A0F" w:rsidP="00F21E6C">
      <w:pPr>
        <w:widowControl w:val="0"/>
        <w:autoSpaceDE w:val="0"/>
        <w:autoSpaceDN w:val="0"/>
        <w:spacing w:after="0" w:line="240" w:lineRule="auto"/>
        <w:ind w:right="141"/>
        <w:rPr>
          <w:color w:val="000000"/>
        </w:rPr>
      </w:pPr>
      <w:r>
        <w:rPr>
          <w:color w:val="000000"/>
        </w:rPr>
        <w:t>We also want to gain engagement with the site through internal quality management processes, such as learning walks, that assess the quality of our teaching and learning to provide direct feedback on taught sessions. Colleagues can be signposted to sections of the site as part of the learning walk feedback process – hence enabling the CPD to be targeted in areas of most need. Furthermore, colleagues could engage with the site in response to our apprentice voice committee feedback and module review feedback</w:t>
      </w:r>
      <w:r w:rsidR="002A5386">
        <w:rPr>
          <w:color w:val="000000"/>
        </w:rPr>
        <w:t>.</w:t>
      </w:r>
    </w:p>
    <w:p w14:paraId="2558D0A5" w14:textId="561BDECC" w:rsidR="00FF3D19" w:rsidRPr="002A5386" w:rsidRDefault="00B41A3E" w:rsidP="00F21E6C">
      <w:pPr>
        <w:pStyle w:val="BodyText3"/>
        <w:ind w:right="141"/>
      </w:pPr>
      <w:r w:rsidRPr="001D1551">
        <w:t xml:space="preserve">As we continue to collect podcasts around apprentice views and </w:t>
      </w:r>
      <w:r w:rsidR="003509C9" w:rsidRPr="001D1551">
        <w:t>context,</w:t>
      </w:r>
      <w:r w:rsidRPr="001D1551">
        <w:t xml:space="preserve"> we will be adding more apprentice voices for our academics to reflect upon and use to adapt their teaching and learning opportunities. The site very much recognises how the personalised learning approach can be built into teaching for apprentices. </w:t>
      </w:r>
    </w:p>
    <w:p w14:paraId="23662A08" w14:textId="58404C1F" w:rsidR="000F2C3F" w:rsidRDefault="00C01CB3" w:rsidP="00601A84">
      <w:pPr>
        <w:pStyle w:val="Heading2"/>
      </w:pPr>
      <w:bookmarkStart w:id="14" w:name="_Toc147314584"/>
      <w:bookmarkStart w:id="15" w:name="_Toc147340887"/>
      <w:r w:rsidRPr="00C01CB3">
        <w:rPr>
          <w:rFonts w:eastAsia="Bryant Regular"/>
          <w:lang w:val="en-GB"/>
        </w:rPr>
        <w:t xml:space="preserve">Recommendations for </w:t>
      </w:r>
      <w:r>
        <w:rPr>
          <w:rFonts w:eastAsia="Bryant Regular"/>
          <w:lang w:val="en-GB"/>
        </w:rPr>
        <w:t xml:space="preserve">effective collaborative partnership working </w:t>
      </w:r>
      <w:r w:rsidR="001932E9">
        <w:rPr>
          <w:rFonts w:eastAsia="Bryant Regular"/>
          <w:lang w:val="en-GB"/>
        </w:rPr>
        <w:t>to address quality improvement in apprenticeship delivery.</w:t>
      </w:r>
      <w:bookmarkEnd w:id="14"/>
      <w:bookmarkEnd w:id="15"/>
    </w:p>
    <w:p w14:paraId="63015BF0" w14:textId="71E7B9FE" w:rsidR="003509C9" w:rsidRPr="003509C9" w:rsidRDefault="00324F7E" w:rsidP="00F21E6C">
      <w:pPr>
        <w:widowControl w:val="0"/>
        <w:numPr>
          <w:ilvl w:val="0"/>
          <w:numId w:val="3"/>
        </w:numPr>
        <w:pBdr>
          <w:top w:val="nil"/>
          <w:left w:val="nil"/>
          <w:bottom w:val="nil"/>
          <w:right w:val="nil"/>
          <w:between w:val="nil"/>
        </w:pBdr>
        <w:tabs>
          <w:tab w:val="left" w:pos="1578"/>
        </w:tabs>
        <w:spacing w:before="240" w:after="0" w:line="240" w:lineRule="auto"/>
        <w:ind w:left="426" w:right="141" w:hanging="426"/>
        <w:rPr>
          <w:color w:val="6F2FA0"/>
        </w:rPr>
      </w:pPr>
      <w:r w:rsidRPr="003509C9">
        <w:rPr>
          <w:color w:val="000000"/>
        </w:rPr>
        <w:t xml:space="preserve">For those wishing to replicate similar programmes, consider the timings of launches or any piloting. The project timeframe meant </w:t>
      </w:r>
      <w:r w:rsidR="001D1551" w:rsidRPr="003509C9">
        <w:rPr>
          <w:color w:val="000000"/>
        </w:rPr>
        <w:t>our</w:t>
      </w:r>
      <w:r w:rsidRPr="003509C9">
        <w:rPr>
          <w:color w:val="000000"/>
        </w:rPr>
        <w:t xml:space="preserve"> pilot was restricted to the summer</w:t>
      </w:r>
      <w:r w:rsidR="00691812">
        <w:rPr>
          <w:color w:val="000000"/>
        </w:rPr>
        <w:t>, which further impacted engagement</w:t>
      </w:r>
      <w:r w:rsidRPr="003509C9">
        <w:rPr>
          <w:color w:val="000000"/>
        </w:rPr>
        <w:t>.</w:t>
      </w:r>
    </w:p>
    <w:p w14:paraId="6ED320F4" w14:textId="1B8E1FB0" w:rsidR="00324F7E" w:rsidRPr="002A5386" w:rsidRDefault="003509C9" w:rsidP="00F21E6C">
      <w:pPr>
        <w:widowControl w:val="0"/>
        <w:numPr>
          <w:ilvl w:val="0"/>
          <w:numId w:val="3"/>
        </w:numPr>
        <w:pBdr>
          <w:top w:val="nil"/>
          <w:left w:val="nil"/>
          <w:bottom w:val="nil"/>
          <w:right w:val="nil"/>
          <w:between w:val="nil"/>
        </w:pBdr>
        <w:tabs>
          <w:tab w:val="left" w:pos="1578"/>
        </w:tabs>
        <w:spacing w:before="240" w:after="0" w:line="240" w:lineRule="auto"/>
        <w:ind w:left="426" w:right="141" w:hanging="426"/>
        <w:rPr>
          <w:color w:val="6F2FA0"/>
        </w:rPr>
      </w:pPr>
      <w:r w:rsidRPr="003509C9">
        <w:rPr>
          <w:color w:val="000000"/>
        </w:rPr>
        <w:t xml:space="preserve">Ensure that any pilot captures feedback </w:t>
      </w:r>
      <w:r>
        <w:t xml:space="preserve">from </w:t>
      </w:r>
      <w:r w:rsidRPr="003509C9">
        <w:rPr>
          <w:color w:val="000000"/>
        </w:rPr>
        <w:t>people with differing levels of experience delivering apprenticeships. Limitations meant we did not get the breadth of experience levels of participants to a</w:t>
      </w:r>
      <w:r w:rsidR="00691812">
        <w:rPr>
          <w:color w:val="000000"/>
        </w:rPr>
        <w:t>ssess the CPD effectiveness accurately</w:t>
      </w:r>
      <w:r w:rsidRPr="003509C9">
        <w:rPr>
          <w:color w:val="000000"/>
        </w:rPr>
        <w:t xml:space="preserve">. </w:t>
      </w:r>
      <w:r>
        <w:t xml:space="preserve"> </w:t>
      </w:r>
      <w:r w:rsidR="00DF38FF" w:rsidRPr="002A5386">
        <w:rPr>
          <w:color w:val="000000"/>
        </w:rPr>
        <w:br/>
      </w:r>
    </w:p>
    <w:p w14:paraId="187FD0FA" w14:textId="1D83C3EF" w:rsidR="00324F7E" w:rsidRPr="00DF38FF"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6"/>
        <w:rPr>
          <w:color w:val="000000"/>
        </w:rPr>
      </w:pPr>
      <w:r>
        <w:rPr>
          <w:color w:val="000000"/>
        </w:rPr>
        <w:t xml:space="preserve">Senior leadership teams should be engaged from the outset and champion development packages created. </w:t>
      </w:r>
      <w:r>
        <w:t xml:space="preserve">Once informed, they can </w:t>
      </w:r>
      <w:r>
        <w:rPr>
          <w:color w:val="000000"/>
        </w:rPr>
        <w:t xml:space="preserve">cascade to all involved in degree apprenticeship programmes, signposting </w:t>
      </w:r>
      <w:r>
        <w:t>based on developing needs</w:t>
      </w:r>
      <w:r>
        <w:rPr>
          <w:color w:val="000000"/>
        </w:rPr>
        <w:t xml:space="preserve">. Other key stakeholders should be engaged to support further internal promotion. </w:t>
      </w:r>
      <w:r w:rsidR="00DF38FF">
        <w:rPr>
          <w:color w:val="000000"/>
        </w:rPr>
        <w:br/>
      </w:r>
    </w:p>
    <w:p w14:paraId="7A80C24F" w14:textId="77777777" w:rsidR="00324F7E" w:rsidRPr="00DC0FCB"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6"/>
        <w:rPr>
          <w:color w:val="000000"/>
        </w:rPr>
      </w:pPr>
      <w:r>
        <w:rPr>
          <w:color w:val="000000"/>
        </w:rPr>
        <w:t>Personalise the package with insights from your own delivery</w:t>
      </w:r>
      <w:r>
        <w:t>. This</w:t>
      </w:r>
      <w:r>
        <w:rPr>
          <w:color w:val="000000"/>
        </w:rPr>
        <w:t xml:space="preserve"> may come in the form of podcasts</w:t>
      </w:r>
      <w:r>
        <w:t xml:space="preserve"> and video </w:t>
      </w:r>
      <w:r>
        <w:rPr>
          <w:color w:val="000000"/>
        </w:rPr>
        <w:t xml:space="preserve">clips </w:t>
      </w:r>
      <w:r>
        <w:t>as well as</w:t>
      </w:r>
      <w:r>
        <w:rPr>
          <w:color w:val="000000"/>
        </w:rPr>
        <w:t xml:space="preserve"> </w:t>
      </w:r>
      <w:r>
        <w:t>case studies</w:t>
      </w:r>
      <w:r>
        <w:rPr>
          <w:color w:val="000000"/>
        </w:rPr>
        <w:t xml:space="preserve"> that reflect your apprentice population:</w:t>
      </w:r>
    </w:p>
    <w:p w14:paraId="38AB5972" w14:textId="77777777" w:rsidR="00324F7E" w:rsidRDefault="00324F7E" w:rsidP="00F21E6C">
      <w:pPr>
        <w:widowControl w:val="0"/>
        <w:numPr>
          <w:ilvl w:val="1"/>
          <w:numId w:val="3"/>
        </w:numPr>
        <w:pBdr>
          <w:top w:val="nil"/>
          <w:left w:val="nil"/>
          <w:bottom w:val="nil"/>
          <w:right w:val="nil"/>
          <w:between w:val="nil"/>
        </w:pBdr>
        <w:tabs>
          <w:tab w:val="left" w:pos="1134"/>
        </w:tabs>
        <w:spacing w:after="0" w:line="240" w:lineRule="auto"/>
        <w:ind w:left="1134" w:right="141" w:hanging="426"/>
        <w:rPr>
          <w:color w:val="000000"/>
        </w:rPr>
      </w:pPr>
      <w:r>
        <w:t>A</w:t>
      </w:r>
      <w:r>
        <w:rPr>
          <w:color w:val="000000"/>
        </w:rPr>
        <w:t>pprentice</w:t>
      </w:r>
      <w:r>
        <w:t xml:space="preserve"> </w:t>
      </w:r>
      <w:r>
        <w:rPr>
          <w:color w:val="000000"/>
        </w:rPr>
        <w:t>case studies should represent each provider's apprentice population and highlight the everyday highs and lows of their apprenticeship journey</w:t>
      </w:r>
      <w:r>
        <w:t xml:space="preserve"> using insights from internal data.</w:t>
      </w:r>
    </w:p>
    <w:p w14:paraId="209330ED" w14:textId="77A04E86" w:rsidR="00324F7E" w:rsidRDefault="00324F7E" w:rsidP="00F21E6C">
      <w:pPr>
        <w:widowControl w:val="0"/>
        <w:numPr>
          <w:ilvl w:val="1"/>
          <w:numId w:val="3"/>
        </w:numPr>
        <w:pBdr>
          <w:top w:val="nil"/>
          <w:left w:val="nil"/>
          <w:bottom w:val="nil"/>
          <w:right w:val="nil"/>
          <w:between w:val="nil"/>
        </w:pBdr>
        <w:tabs>
          <w:tab w:val="left" w:pos="1134"/>
        </w:tabs>
        <w:spacing w:after="0" w:line="240" w:lineRule="auto"/>
        <w:ind w:left="1134" w:right="141" w:hanging="426"/>
        <w:rPr>
          <w:color w:val="000000"/>
        </w:rPr>
      </w:pPr>
      <w:bookmarkStart w:id="16" w:name="_Hlk147325915"/>
      <w:r>
        <w:t>A</w:t>
      </w:r>
      <w:r>
        <w:rPr>
          <w:color w:val="000000"/>
        </w:rPr>
        <w:t xml:space="preserve">cademic </w:t>
      </w:r>
      <w:bookmarkStart w:id="17" w:name="_Hlk147325939"/>
      <w:r>
        <w:t xml:space="preserve">teaching staff already </w:t>
      </w:r>
      <w:r w:rsidR="00691812">
        <w:t>teaching</w:t>
      </w:r>
      <w:r>
        <w:t xml:space="preserve"> should be included in innovative ways</w:t>
      </w:r>
      <w:r w:rsidR="00691812">
        <w:t xml:space="preserve"> to share best practices</w:t>
      </w:r>
      <w:r>
        <w:t xml:space="preserve">, such as podcasts, </w:t>
      </w:r>
      <w:r>
        <w:rPr>
          <w:color w:val="000000"/>
        </w:rPr>
        <w:t xml:space="preserve">to </w:t>
      </w:r>
      <w:r>
        <w:t>maximise</w:t>
      </w:r>
      <w:r>
        <w:rPr>
          <w:color w:val="000000"/>
        </w:rPr>
        <w:t xml:space="preserve"> relevance to </w:t>
      </w:r>
      <w:r>
        <w:t>colleagues</w:t>
      </w:r>
      <w:r>
        <w:rPr>
          <w:color w:val="000000"/>
        </w:rPr>
        <w:t xml:space="preserve"> – it’s often better to hear it from peers</w:t>
      </w:r>
      <w:r w:rsidR="00691812">
        <w:rPr>
          <w:color w:val="000000"/>
        </w:rPr>
        <w:t>. It</w:t>
      </w:r>
      <w:r w:rsidR="001D1551">
        <w:rPr>
          <w:color w:val="000000"/>
        </w:rPr>
        <w:t xml:space="preserve"> may help </w:t>
      </w:r>
      <w:r w:rsidR="00691812">
        <w:rPr>
          <w:color w:val="000000"/>
        </w:rPr>
        <w:t>make the training more relatable and palatable to colleagues who</w:t>
      </w:r>
      <w:r w:rsidR="001D1551">
        <w:rPr>
          <w:color w:val="000000"/>
        </w:rPr>
        <w:t xml:space="preserve"> have already been teaching for many years. </w:t>
      </w:r>
      <w:bookmarkEnd w:id="17"/>
    </w:p>
    <w:bookmarkEnd w:id="16"/>
    <w:p w14:paraId="3161691E" w14:textId="24560120" w:rsidR="00324F7E" w:rsidRPr="00CB011A" w:rsidRDefault="00324F7E" w:rsidP="00F21E6C">
      <w:pPr>
        <w:widowControl w:val="0"/>
        <w:numPr>
          <w:ilvl w:val="1"/>
          <w:numId w:val="3"/>
        </w:numPr>
        <w:pBdr>
          <w:top w:val="nil"/>
          <w:left w:val="nil"/>
          <w:bottom w:val="nil"/>
          <w:right w:val="nil"/>
          <w:between w:val="nil"/>
        </w:pBdr>
        <w:tabs>
          <w:tab w:val="left" w:pos="1134"/>
        </w:tabs>
        <w:spacing w:after="0" w:line="240" w:lineRule="auto"/>
        <w:ind w:left="1134" w:right="141" w:hanging="426"/>
        <w:rPr>
          <w:color w:val="000000"/>
        </w:rPr>
      </w:pPr>
      <w:r>
        <w:lastRenderedPageBreak/>
        <w:t xml:space="preserve">Other professional services colleagues should be included to ensure effective understanding of all teams involved in delivering an apprenticeship. </w:t>
      </w:r>
      <w:r w:rsidR="00CB011A">
        <w:rPr>
          <w:color w:val="000000"/>
        </w:rPr>
        <w:br/>
      </w:r>
    </w:p>
    <w:p w14:paraId="0B8C2191" w14:textId="1275E89E" w:rsidR="00324F7E" w:rsidRPr="00CB011A"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color w:val="000000"/>
        </w:rPr>
      </w:pPr>
      <w:r>
        <w:rPr>
          <w:color w:val="000000"/>
        </w:rPr>
        <w:t xml:space="preserve">Development of an FAQ section and process map to better scaffold those </w:t>
      </w:r>
      <w:r>
        <w:t>involved in degree apprenticeship programmes</w:t>
      </w:r>
      <w:r>
        <w:rPr>
          <w:color w:val="000000"/>
        </w:rPr>
        <w:t xml:space="preserve">. This can double up as a quick access guide to support questions asked during </w:t>
      </w:r>
      <w:r>
        <w:t>teaching</w:t>
      </w:r>
      <w:r>
        <w:rPr>
          <w:color w:val="000000"/>
        </w:rPr>
        <w:t xml:space="preserve"> to avoid sessions being derailed. </w:t>
      </w:r>
      <w:r w:rsidR="00CB011A">
        <w:rPr>
          <w:color w:val="000000"/>
        </w:rPr>
        <w:br/>
      </w:r>
    </w:p>
    <w:p w14:paraId="3884E63F" w14:textId="5069AD85" w:rsidR="00324F7E" w:rsidRPr="00CB011A"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color w:val="000000"/>
        </w:rPr>
      </w:pPr>
      <w:r>
        <w:rPr>
          <w:color w:val="000000"/>
        </w:rPr>
        <w:t xml:space="preserve">Plan for the gradual building of additional sections of the site to include chapters such as safeguarding and personal development for apprentices. It is clear from </w:t>
      </w:r>
      <w:r>
        <w:t xml:space="preserve">the work undertaken that there are more areas to explore outside of those we selected. </w:t>
      </w:r>
      <w:r w:rsidR="00CB011A">
        <w:rPr>
          <w:color w:val="000000"/>
        </w:rPr>
        <w:br/>
      </w:r>
      <w:r w:rsidR="001235A0">
        <w:rPr>
          <w:color w:val="6F2FA0"/>
        </w:rPr>
        <w:br/>
      </w:r>
    </w:p>
    <w:p w14:paraId="57716FA4" w14:textId="092A0FD9" w:rsidR="00324F7E" w:rsidRPr="00CB011A"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color w:val="000000"/>
        </w:rPr>
      </w:pPr>
      <w:r>
        <w:rPr>
          <w:color w:val="000000"/>
        </w:rPr>
        <w:t>Developing relationships with other providers should be explored for potential future collaboration</w:t>
      </w:r>
      <w:r>
        <w:t xml:space="preserve">, </w:t>
      </w:r>
      <w:proofErr w:type="gramStart"/>
      <w:r>
        <w:rPr>
          <w:color w:val="000000"/>
        </w:rPr>
        <w:t>research</w:t>
      </w:r>
      <w:proofErr w:type="gramEnd"/>
      <w:r>
        <w:t xml:space="preserve"> and best practice sharing. </w:t>
      </w:r>
      <w:r w:rsidR="004E572A">
        <w:t>Particu</w:t>
      </w:r>
      <w:r w:rsidR="00691812">
        <w:t>la</w:t>
      </w:r>
      <w:r w:rsidR="004E572A">
        <w:t>rly how to increase engagement in apprenticeships within universities</w:t>
      </w:r>
      <w:r w:rsidR="00691812">
        <w:t>.</w:t>
      </w:r>
      <w:r w:rsidR="004E572A">
        <w:t xml:space="preserve"> </w:t>
      </w:r>
      <w:r w:rsidR="00CB011A">
        <w:rPr>
          <w:color w:val="000000"/>
        </w:rPr>
        <w:br/>
      </w:r>
    </w:p>
    <w:p w14:paraId="40FA371C" w14:textId="0EA529F9" w:rsidR="00324F7E" w:rsidRPr="00CB011A"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color w:val="000000"/>
        </w:rPr>
      </w:pPr>
      <w:r>
        <w:rPr>
          <w:color w:val="000000"/>
        </w:rPr>
        <w:t>Providers should seek ethical approval to use the rich data captured in the tripartite reviews to inform future research. Limited research has examined the narrative of those completing d</w:t>
      </w:r>
      <w:r>
        <w:t>egree apprenticeships</w:t>
      </w:r>
      <w:r>
        <w:rPr>
          <w:color w:val="000000"/>
        </w:rPr>
        <w:t xml:space="preserve">. Advancement in this area can inform future initiatives by gaining a deeper understanding of the apprentice experience in each provider. </w:t>
      </w:r>
      <w:r w:rsidR="00CB011A">
        <w:rPr>
          <w:color w:val="000000"/>
        </w:rPr>
        <w:br/>
      </w:r>
    </w:p>
    <w:p w14:paraId="5A20F5ED" w14:textId="23084F30" w:rsidR="00324F7E"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color w:val="6F2FA0"/>
        </w:rPr>
      </w:pPr>
      <w:r>
        <w:rPr>
          <w:color w:val="000000"/>
        </w:rPr>
        <w:t xml:space="preserve">Consider a focus group to examine apprentice experience across the institution. This should be </w:t>
      </w:r>
      <w:r>
        <w:t>supported</w:t>
      </w:r>
      <w:r>
        <w:rPr>
          <w:color w:val="000000"/>
        </w:rPr>
        <w:t xml:space="preserve"> and facilitated by an academic with</w:t>
      </w:r>
      <w:r w:rsidR="00691812">
        <w:rPr>
          <w:color w:val="000000"/>
        </w:rPr>
        <w:t>out</w:t>
      </w:r>
      <w:r>
        <w:rPr>
          <w:color w:val="000000"/>
        </w:rPr>
        <w:t xml:space="preserve"> current involvement in apprenticeship provision. This would present an unbiased view of our provision and might provide other potential research outputs.</w:t>
      </w:r>
    </w:p>
    <w:p w14:paraId="3D876D40" w14:textId="77777777" w:rsidR="00324F7E" w:rsidRDefault="00324F7E" w:rsidP="00F21E6C">
      <w:pPr>
        <w:pBdr>
          <w:top w:val="nil"/>
          <w:left w:val="nil"/>
          <w:bottom w:val="nil"/>
          <w:right w:val="nil"/>
          <w:between w:val="nil"/>
        </w:pBdr>
        <w:tabs>
          <w:tab w:val="left" w:pos="1578"/>
        </w:tabs>
        <w:ind w:left="426" w:right="141" w:hanging="425"/>
        <w:rPr>
          <w:color w:val="000000"/>
        </w:rPr>
      </w:pPr>
    </w:p>
    <w:p w14:paraId="0F76F629" w14:textId="7B9C0057" w:rsidR="00324F7E" w:rsidRDefault="00324F7E" w:rsidP="00F21E6C">
      <w:pPr>
        <w:widowControl w:val="0"/>
        <w:numPr>
          <w:ilvl w:val="0"/>
          <w:numId w:val="3"/>
        </w:numPr>
        <w:pBdr>
          <w:top w:val="nil"/>
          <w:left w:val="nil"/>
          <w:bottom w:val="nil"/>
          <w:right w:val="nil"/>
          <w:between w:val="nil"/>
        </w:pBdr>
        <w:tabs>
          <w:tab w:val="left" w:pos="1578"/>
        </w:tabs>
        <w:spacing w:after="0" w:line="240" w:lineRule="auto"/>
        <w:ind w:left="426" w:right="141" w:hanging="425"/>
        <w:rPr>
          <w:i/>
          <w:color w:val="6F2FA0"/>
          <w:sz w:val="18"/>
          <w:szCs w:val="18"/>
        </w:rPr>
      </w:pPr>
      <w:r>
        <w:t xml:space="preserve">Ensure a robust plan </w:t>
      </w:r>
      <w:r w:rsidR="00691812">
        <w:t>for the site's presentation and promotion</w:t>
      </w:r>
      <w:r>
        <w:t xml:space="preserve"> to colleagues. Seek out internal events and opportunities to share </w:t>
      </w:r>
      <w:r w:rsidR="00691812">
        <w:t xml:space="preserve">CPD </w:t>
      </w:r>
      <w:r>
        <w:t xml:space="preserve">created as well as research findings. </w:t>
      </w:r>
    </w:p>
    <w:p w14:paraId="61CE486D" w14:textId="77777777" w:rsidR="00324F7E" w:rsidRDefault="00324F7E" w:rsidP="00F21E6C">
      <w:pPr>
        <w:pStyle w:val="ListParagraph"/>
        <w:ind w:left="426" w:right="141" w:hanging="425"/>
      </w:pPr>
    </w:p>
    <w:p w14:paraId="4D1F49E4" w14:textId="31100BAC" w:rsidR="00BF1769" w:rsidRPr="00601A84" w:rsidRDefault="00324F7E" w:rsidP="00F21E6C">
      <w:pPr>
        <w:widowControl w:val="0"/>
        <w:numPr>
          <w:ilvl w:val="0"/>
          <w:numId w:val="3"/>
        </w:numPr>
        <w:pBdr>
          <w:top w:val="nil"/>
          <w:left w:val="nil"/>
          <w:bottom w:val="nil"/>
          <w:right w:val="nil"/>
          <w:between w:val="nil"/>
        </w:pBdr>
        <w:spacing w:after="0" w:line="240" w:lineRule="auto"/>
        <w:ind w:left="426" w:right="141" w:hanging="425"/>
        <w:rPr>
          <w:i/>
          <w:color w:val="6F2FA0"/>
          <w:sz w:val="18"/>
          <w:szCs w:val="18"/>
        </w:rPr>
      </w:pPr>
      <w:r>
        <w:t xml:space="preserve">Assign future responsibility for the site. Who will update and maintain the site, ensuring the information remains up to date and reflective of any changes? Plan review points after launch to monitor engagement and feedback, planning for appropriate action when needed. </w:t>
      </w:r>
      <w:bookmarkStart w:id="18" w:name="_Hlk147312875"/>
      <w:r w:rsidR="00CB011A">
        <w:rPr>
          <w:i/>
          <w:color w:val="6F2FA0"/>
          <w:sz w:val="18"/>
          <w:szCs w:val="18"/>
        </w:rPr>
        <w:br/>
      </w:r>
    </w:p>
    <w:p w14:paraId="036B6E30" w14:textId="77777777" w:rsidR="00BF1769" w:rsidRPr="00BF1769" w:rsidRDefault="00BF1769" w:rsidP="00F21E6C">
      <w:pPr>
        <w:ind w:right="141"/>
        <w:rPr>
          <w:lang w:val="en-GB"/>
        </w:rPr>
      </w:pPr>
    </w:p>
    <w:p w14:paraId="3B53D53D" w14:textId="46E41067" w:rsidR="00AF7141" w:rsidRPr="00CD049C" w:rsidRDefault="001932E9" w:rsidP="00601A84">
      <w:pPr>
        <w:pStyle w:val="Heading2"/>
        <w:rPr>
          <w:rFonts w:eastAsia="Bryant Regular"/>
          <w:lang w:val="en-GB" w:eastAsia="en-GB"/>
        </w:rPr>
      </w:pPr>
      <w:bookmarkStart w:id="19" w:name="_Toc147314585"/>
      <w:bookmarkStart w:id="20" w:name="_Toc147340888"/>
      <w:bookmarkEnd w:id="18"/>
      <w:r>
        <w:rPr>
          <w:rFonts w:eastAsia="Bryant Regular"/>
          <w:lang w:val="en-GB"/>
        </w:rPr>
        <w:t>Where can colleagues find more information?</w:t>
      </w:r>
      <w:bookmarkEnd w:id="19"/>
      <w:bookmarkEnd w:id="20"/>
    </w:p>
    <w:p w14:paraId="45E6CCD8" w14:textId="77777777" w:rsidR="00691812" w:rsidRDefault="001235A0" w:rsidP="001235A0">
      <w:pPr>
        <w:rPr>
          <w:lang w:val="en-GB" w:eastAsia="en-GB"/>
        </w:rPr>
      </w:pPr>
      <w:r w:rsidRPr="001235A0">
        <w:rPr>
          <w:lang w:val="en-GB" w:eastAsia="en-GB"/>
        </w:rPr>
        <w:br/>
      </w:r>
      <w:r w:rsidR="00CD049C" w:rsidRPr="001235A0">
        <w:rPr>
          <w:lang w:val="en-GB" w:eastAsia="en-GB"/>
        </w:rPr>
        <w:t xml:space="preserve">The project lead can be contacted for more information at </w:t>
      </w:r>
      <w:hyperlink r:id="rId20" w:history="1">
        <w:r w:rsidR="00CD049C" w:rsidRPr="00601A84">
          <w:rPr>
            <w:rStyle w:val="Hyperlink"/>
            <w:rFonts w:eastAsia="Bryant Regular" w:cs="Bryant Regular"/>
            <w:color w:val="006EF5" w:themeColor="accent1"/>
            <w:lang w:val="en-GB" w:eastAsia="en-GB"/>
          </w:rPr>
          <w:t>eleanor.swain@port.ac.uk</w:t>
        </w:r>
      </w:hyperlink>
      <w:r w:rsidR="00CD049C" w:rsidRPr="001235A0">
        <w:rPr>
          <w:lang w:val="en-GB" w:eastAsia="en-GB"/>
        </w:rPr>
        <w:t xml:space="preserve">. </w:t>
      </w:r>
    </w:p>
    <w:p w14:paraId="38DF3C3C" w14:textId="6E2A369D" w:rsidR="00AF7141" w:rsidRPr="001235A0" w:rsidRDefault="00CD049C" w:rsidP="001235A0">
      <w:pPr>
        <w:rPr>
          <w:lang w:val="en-GB" w:eastAsia="en-GB"/>
        </w:rPr>
      </w:pPr>
      <w:r w:rsidRPr="001235A0">
        <w:rPr>
          <w:lang w:val="en-GB" w:eastAsia="en-GB"/>
        </w:rPr>
        <w:t xml:space="preserve">For more support with replicating this content in Moodle, please contact </w:t>
      </w:r>
      <w:hyperlink r:id="rId21" w:history="1">
        <w:r w:rsidR="00691812" w:rsidRPr="000218AB">
          <w:rPr>
            <w:rStyle w:val="Hyperlink"/>
            <w:rFonts w:eastAsia="Bryant Regular" w:cs="Bryant Regular"/>
            <w:lang w:val="en-GB" w:eastAsia="en-GB"/>
          </w:rPr>
          <w:t>becky.holman@port.ac.uk</w:t>
        </w:r>
      </w:hyperlink>
      <w:r w:rsidR="00691812">
        <w:rPr>
          <w:color w:val="006EF5" w:themeColor="accent1"/>
          <w:lang w:val="en-GB" w:eastAsia="en-GB"/>
        </w:rPr>
        <w:t>.</w:t>
      </w:r>
    </w:p>
    <w:p w14:paraId="734AB7CC" w14:textId="77777777" w:rsidR="00D83902" w:rsidRPr="007B089B" w:rsidRDefault="00D83902" w:rsidP="00601A84">
      <w:pPr>
        <w:rPr>
          <w:color w:val="000000"/>
        </w:rPr>
      </w:pPr>
    </w:p>
    <w:p w14:paraId="3F552121" w14:textId="6FCA3B14" w:rsidR="00DC07DF" w:rsidRDefault="00FF3D19" w:rsidP="001B3D9B">
      <w:pPr>
        <w:pBdr>
          <w:top w:val="nil"/>
          <w:left w:val="nil"/>
          <w:bottom w:val="nil"/>
          <w:right w:val="nil"/>
          <w:between w:val="nil"/>
        </w:pBdr>
        <w:tabs>
          <w:tab w:val="left" w:pos="1578"/>
        </w:tabs>
        <w:spacing w:before="240"/>
        <w:ind w:left="856" w:right="879"/>
        <w:jc w:val="center"/>
        <w:rPr>
          <w:rFonts w:eastAsia="Bryant Regular" w:cs="Bryant Regular"/>
          <w:i/>
          <w:sz w:val="20"/>
          <w:szCs w:val="19"/>
          <w:lang w:val="en-GB" w:eastAsia="en-GB"/>
        </w:rPr>
      </w:pPr>
      <w:r>
        <w:rPr>
          <w:noProof/>
        </w:rPr>
        <w:drawing>
          <wp:inline distT="0" distB="0" distL="0" distR="0" wp14:anchorId="0519176D" wp14:editId="2EA468F2">
            <wp:extent cx="3724275" cy="1074741"/>
            <wp:effectExtent l="0" t="0" r="0" b="0"/>
            <wp:docPr id="518363835" name="Picture 518363835" descr="A person and person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54343" name="Picture 1" descr="A person and person cartoon characters&#10;&#10;Description automatically generated"/>
                    <pic:cNvPicPr/>
                  </pic:nvPicPr>
                  <pic:blipFill>
                    <a:blip r:embed="rId22" cstate="email">
                      <a:extLst>
                        <a:ext uri="{28A0092B-C50C-407E-A947-70E740481C1C}">
                          <a14:useLocalDpi xmlns:a14="http://schemas.microsoft.com/office/drawing/2010/main"/>
                        </a:ext>
                      </a:extLst>
                    </a:blip>
                    <a:stretch>
                      <a:fillRect/>
                    </a:stretch>
                  </pic:blipFill>
                  <pic:spPr>
                    <a:xfrm>
                      <a:off x="0" y="0"/>
                      <a:ext cx="3750037" cy="1082175"/>
                    </a:xfrm>
                    <a:prstGeom prst="rect">
                      <a:avLst/>
                    </a:prstGeom>
                  </pic:spPr>
                </pic:pic>
              </a:graphicData>
            </a:graphic>
          </wp:inline>
        </w:drawing>
      </w:r>
    </w:p>
    <w:p w14:paraId="63573A6E" w14:textId="24698B8B" w:rsidR="002A5386" w:rsidRDefault="002A5386">
      <w:pPr>
        <w:rPr>
          <w:rFonts w:eastAsia="Bryant Regular" w:cs="Bryant Regular"/>
          <w:i/>
          <w:sz w:val="20"/>
          <w:szCs w:val="19"/>
          <w:lang w:val="en-GB" w:eastAsia="en-GB"/>
        </w:rPr>
      </w:pPr>
      <w:r>
        <w:rPr>
          <w:rFonts w:eastAsia="Bryant Regular" w:cs="Bryant Regular"/>
          <w:i/>
          <w:sz w:val="20"/>
          <w:szCs w:val="19"/>
          <w:lang w:val="en-GB" w:eastAsia="en-GB"/>
        </w:rPr>
        <w:br w:type="page"/>
      </w:r>
    </w:p>
    <w:p w14:paraId="001B1776" w14:textId="415253C9" w:rsidR="002A5386" w:rsidRDefault="002A5386" w:rsidP="002A5386">
      <w:pPr>
        <w:pBdr>
          <w:top w:val="nil"/>
          <w:left w:val="nil"/>
          <w:bottom w:val="nil"/>
          <w:right w:val="nil"/>
          <w:between w:val="nil"/>
        </w:pBdr>
        <w:tabs>
          <w:tab w:val="left" w:pos="1578"/>
        </w:tabs>
        <w:spacing w:before="240"/>
        <w:ind w:left="856" w:right="879"/>
        <w:rPr>
          <w:rFonts w:eastAsia="Bryant Regular" w:cs="Bryant Regular"/>
          <w:i/>
          <w:sz w:val="20"/>
          <w:szCs w:val="19"/>
          <w:lang w:val="en-GB" w:eastAsia="en-GB"/>
        </w:rPr>
      </w:pPr>
      <w:r>
        <w:rPr>
          <w:noProof/>
        </w:rPr>
        <w:lastRenderedPageBreak/>
        <mc:AlternateContent>
          <mc:Choice Requires="wps">
            <w:drawing>
              <wp:anchor distT="0" distB="0" distL="114300" distR="114300" simplePos="0" relativeHeight="251658244" behindDoc="0" locked="0" layoutInCell="1" allowOverlap="1" wp14:anchorId="7C477D11" wp14:editId="355E6622">
                <wp:simplePos x="0" y="0"/>
                <wp:positionH relativeFrom="column">
                  <wp:posOffset>-1129030</wp:posOffset>
                </wp:positionH>
                <wp:positionV relativeFrom="paragraph">
                  <wp:posOffset>-634999</wp:posOffset>
                </wp:positionV>
                <wp:extent cx="8024495" cy="12131040"/>
                <wp:effectExtent l="0" t="0" r="0" b="3810"/>
                <wp:wrapNone/>
                <wp:docPr id="453" name="Rectangle 453"/>
                <wp:cNvGraphicFramePr/>
                <a:graphic xmlns:a="http://schemas.openxmlformats.org/drawingml/2006/main">
                  <a:graphicData uri="http://schemas.microsoft.com/office/word/2010/wordprocessingShape">
                    <wps:wsp>
                      <wps:cNvSpPr/>
                      <wps:spPr>
                        <a:xfrm>
                          <a:off x="0" y="0"/>
                          <a:ext cx="8024495" cy="12131040"/>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txbx>
                        <w:txbxContent>
                          <w:p w14:paraId="0445E576" w14:textId="77777777" w:rsidR="009B6A8C" w:rsidRDefault="009B6A8C" w:rsidP="009B6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7D11" id="Rectangle 453" o:spid="_x0000_s1033" style="position:absolute;left:0;text-align:left;margin-left:-88.9pt;margin-top:-50pt;width:631.85pt;height:95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" fillcolor="#006ef5" stroked="f">
                <v:textbox>
                  <w:txbxContent>
                    <w:p w14:paraId="0445E576" w14:textId="77777777" w:rsidR="009B6A8C" w:rsidRDefault="009B6A8C" w:rsidP="009B6A8C">
                      <w:pPr>
                        <w:jc w:val="center"/>
                      </w:pPr>
                    </w:p>
                  </w:txbxContent>
                </v:textbox>
              </v:rect>
            </w:pict>
          </mc:Fallback>
        </mc:AlternateContent>
      </w:r>
    </w:p>
    <w:p w14:paraId="46A8C24F" w14:textId="7E13B57D" w:rsidR="00DC07DF" w:rsidRDefault="00DC07DF">
      <w:pPr>
        <w:rPr>
          <w:rFonts w:eastAsia="Bryant Regular" w:cs="Bryant Regular"/>
          <w:i/>
          <w:sz w:val="20"/>
          <w:szCs w:val="19"/>
          <w:lang w:val="en-GB" w:eastAsia="en-GB"/>
        </w:rPr>
      </w:pPr>
    </w:p>
    <w:p w14:paraId="6CEE0210" w14:textId="5C618DB4" w:rsidR="00DC07DF" w:rsidRDefault="00DC07DF">
      <w:pPr>
        <w:rPr>
          <w:rFonts w:eastAsia="Bryant Regular" w:cs="Bryant Regular"/>
          <w:i/>
          <w:sz w:val="20"/>
          <w:szCs w:val="19"/>
          <w:lang w:val="en-GB" w:eastAsia="en-GB"/>
        </w:rPr>
      </w:pPr>
    </w:p>
    <w:p w14:paraId="420F6C59" w14:textId="713FBAD0" w:rsidR="00AF7141" w:rsidRDefault="00AF7141">
      <w:pPr>
        <w:rPr>
          <w:rFonts w:eastAsia="Bryant Regular" w:cs="Bryant Regular"/>
          <w:i/>
          <w:sz w:val="20"/>
          <w:szCs w:val="19"/>
          <w:lang w:val="en-GB" w:eastAsia="en-GB"/>
        </w:rPr>
      </w:pPr>
    </w:p>
    <w:p w14:paraId="2B55283F" w14:textId="4C3250CB" w:rsidR="00AF7141" w:rsidRDefault="00AF7141">
      <w:pPr>
        <w:rPr>
          <w:rFonts w:eastAsia="Bryant Regular" w:cs="Bryant Regular"/>
          <w:i/>
          <w:sz w:val="20"/>
          <w:szCs w:val="19"/>
          <w:lang w:val="en-GB" w:eastAsia="en-GB"/>
        </w:rPr>
      </w:pPr>
    </w:p>
    <w:p w14:paraId="78AB7467" w14:textId="42885E5B" w:rsidR="00AF7141" w:rsidRDefault="00AF7141">
      <w:pPr>
        <w:rPr>
          <w:rFonts w:eastAsia="Bryant Regular" w:cs="Bryant Regular"/>
          <w:i/>
          <w:sz w:val="20"/>
          <w:szCs w:val="19"/>
          <w:lang w:val="en-GB" w:eastAsia="en-GB"/>
        </w:rPr>
      </w:pPr>
    </w:p>
    <w:p w14:paraId="09272FB0" w14:textId="3248248A" w:rsidR="00AF7141" w:rsidRDefault="00AF7141">
      <w:pPr>
        <w:rPr>
          <w:rFonts w:eastAsia="Bryant Regular" w:cs="Bryant Regular"/>
          <w:i/>
          <w:sz w:val="20"/>
          <w:szCs w:val="19"/>
          <w:lang w:val="en-GB" w:eastAsia="en-GB"/>
        </w:rPr>
      </w:pPr>
    </w:p>
    <w:p w14:paraId="75D38871" w14:textId="77777777" w:rsidR="00AF7141" w:rsidRDefault="00AF7141">
      <w:pPr>
        <w:rPr>
          <w:rFonts w:eastAsia="Bryant Regular" w:cs="Bryant Regular"/>
          <w:i/>
          <w:sz w:val="20"/>
          <w:szCs w:val="19"/>
          <w:lang w:val="en-GB" w:eastAsia="en-GB"/>
        </w:rPr>
      </w:pPr>
    </w:p>
    <w:p w14:paraId="0AB22406" w14:textId="77777777" w:rsidR="00AF7141" w:rsidRDefault="00AF7141">
      <w:pPr>
        <w:rPr>
          <w:rFonts w:eastAsia="Bryant Regular" w:cs="Bryant Regular"/>
          <w:i/>
          <w:sz w:val="20"/>
          <w:szCs w:val="19"/>
          <w:lang w:val="en-GB" w:eastAsia="en-GB"/>
        </w:rPr>
      </w:pPr>
    </w:p>
    <w:p w14:paraId="3C585F85" w14:textId="77777777" w:rsidR="00AF7141" w:rsidRDefault="00AF7141">
      <w:pPr>
        <w:rPr>
          <w:rFonts w:eastAsia="Bryant Regular" w:cs="Bryant Regular"/>
          <w:i/>
          <w:sz w:val="20"/>
          <w:szCs w:val="19"/>
          <w:lang w:val="en-GB" w:eastAsia="en-GB"/>
        </w:rPr>
      </w:pPr>
    </w:p>
    <w:p w14:paraId="53A155AB" w14:textId="6FACD501" w:rsidR="00AF7141" w:rsidRDefault="00AF7141">
      <w:pPr>
        <w:rPr>
          <w:rFonts w:eastAsia="Bryant Regular" w:cs="Bryant Regular"/>
          <w:i/>
          <w:sz w:val="20"/>
          <w:szCs w:val="19"/>
          <w:lang w:val="en-GB" w:eastAsia="en-GB"/>
        </w:rPr>
      </w:pPr>
    </w:p>
    <w:p w14:paraId="609F493E" w14:textId="2581F8BE" w:rsidR="00AF7141" w:rsidRDefault="00AF7141">
      <w:pPr>
        <w:rPr>
          <w:rFonts w:eastAsia="Bryant Regular" w:cs="Bryant Regular"/>
          <w:i/>
          <w:sz w:val="20"/>
          <w:szCs w:val="19"/>
          <w:lang w:val="en-GB" w:eastAsia="en-GB"/>
        </w:rPr>
      </w:pPr>
    </w:p>
    <w:p w14:paraId="29C09775" w14:textId="56C2161D" w:rsidR="00AF7141" w:rsidRPr="003B788A" w:rsidRDefault="002A5386">
      <w:pPr>
        <w:rPr>
          <w:sz w:val="18"/>
          <w:szCs w:val="18"/>
        </w:rPr>
      </w:pPr>
      <w:r>
        <w:rPr>
          <w:rFonts w:cs="Arial"/>
          <w:b/>
          <w:bCs/>
          <w:noProof/>
          <w:szCs w:val="24"/>
        </w:rPr>
        <mc:AlternateContent>
          <mc:Choice Requires="wpg">
            <w:drawing>
              <wp:anchor distT="0" distB="0" distL="114300" distR="114300" simplePos="0" relativeHeight="251658245" behindDoc="0" locked="0" layoutInCell="1" allowOverlap="1" wp14:anchorId="1F03B85E" wp14:editId="6ED74D25">
                <wp:simplePos x="0" y="0"/>
                <wp:positionH relativeFrom="margin">
                  <wp:align>center</wp:align>
                </wp:positionH>
                <wp:positionV relativeFrom="margin">
                  <wp:posOffset>6815455</wp:posOffset>
                </wp:positionV>
                <wp:extent cx="6614795" cy="1877060"/>
                <wp:effectExtent l="0" t="0" r="0" b="8890"/>
                <wp:wrapSquare wrapText="bothSides"/>
                <wp:docPr id="4" name="Group 4"/>
                <wp:cNvGraphicFramePr/>
                <a:graphic xmlns:a="http://schemas.openxmlformats.org/drawingml/2006/main">
                  <a:graphicData uri="http://schemas.microsoft.com/office/word/2010/wordprocessingGroup">
                    <wpg:wgp>
                      <wpg:cNvGrpSpPr/>
                      <wpg:grpSpPr>
                        <a:xfrm>
                          <a:off x="0" y="0"/>
                          <a:ext cx="6614795" cy="1877060"/>
                          <a:chOff x="0" y="0"/>
                          <a:chExt cx="6615278" cy="1877236"/>
                        </a:xfrm>
                      </wpg:grpSpPr>
                      <wps:wsp>
                        <wps:cNvPr id="6" name="Rectangle 6" descr="Professional Workforce Development&#10;&#10;CPD For Teachers, Trainers, Managers, Leaders and Governors in the Further Education and Training Sector.&#10;&#10;2020 to 2021&#10;"/>
                        <wps:cNvSpPr/>
                        <wps:spPr>
                          <a:xfrm>
                            <a:off x="0" y="0"/>
                            <a:ext cx="6615278" cy="18772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pic:pic xmlns:pic="http://schemas.openxmlformats.org/drawingml/2006/picture">
                        <pic:nvPicPr>
                          <pic:cNvPr id="9" name="Picture 9" descr="A banner of logos belonging to the organisations delivering the Apprenticeship Workforce Development programme. Listed from left to right: AoC, AELP, ETF, SDN, SQW. UVAC."/>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685800"/>
                            <a:ext cx="6553200" cy="850900"/>
                          </a:xfrm>
                          <a:prstGeom prst="rect">
                            <a:avLst/>
                          </a:prstGeom>
                        </pic:spPr>
                      </pic:pic>
                    </wpg:wgp>
                  </a:graphicData>
                </a:graphic>
              </wp:anchor>
            </w:drawing>
          </mc:Choice>
          <mc:Fallback>
            <w:pict>
              <v:group w14:anchorId="1F03B85E" id="Group 4" o:spid="_x0000_s1034" style="position:absolute;margin-left:0;margin-top:536.65pt;width:520.85pt;height:147.8pt;z-index:251658245;mso-position-horizontal:center;mso-position-horizontal-relative:margin;mso-position-vertical-relative:margin" coordsize="66152,18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">
                <v:rect id="Rectangle 6" o:spid="_x0000_s1035" alt="Professional Workforce Development&#10;&#10;CPD For Teachers, Trainers, Managers, Leaders and Governors in the Further Education and Training Sector.&#10;&#10;2020 to 2021&#10;" style="position:absolute;width:66152;height:18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" fillcolor="white [3212]" stroked="f" strokeweight="1pt">
                  <v:textbox inset="5mm,5mm,,0">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6" type="#_x0000_t75" alt="A banner of logos belonging to the organisations delivering the Apprenticeship Workforce Development programme. Listed from left to right: AoC, AELP, ETF, SDN, SQW. UVAC." style="position:absolute;top:6858;width:65532;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">
                  <v:imagedata r:id="rId24" o:title=" AoC, AELP, ETF, SDN, SQW. UVAC"/>
                </v:shape>
                <w10:wrap type="square" anchorx="margin" anchory="margin"/>
              </v:group>
            </w:pict>
          </mc:Fallback>
        </mc:AlternateContent>
      </w:r>
      <w:r w:rsidR="003F6775">
        <w:rPr>
          <w:noProof/>
        </w:rPr>
        <w:drawing>
          <wp:anchor distT="0" distB="0" distL="114300" distR="114300" simplePos="0" relativeHeight="251658246" behindDoc="1" locked="0" layoutInCell="1" allowOverlap="1" wp14:anchorId="0361D580" wp14:editId="0CDDCB12">
            <wp:simplePos x="0" y="0"/>
            <wp:positionH relativeFrom="margin">
              <wp:align>right</wp:align>
            </wp:positionH>
            <wp:positionV relativeFrom="margin">
              <wp:align>top</wp:align>
            </wp:positionV>
            <wp:extent cx="2777490" cy="1356360"/>
            <wp:effectExtent l="0" t="0" r="0" b="0"/>
            <wp:wrapSquare wrapText="bothSides"/>
            <wp:docPr id="3" name="Picture 3" descr="The Department for Education's logo preceded by the words 'fund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Department for Education's logo preceded by the words 'funded by'. "/>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2777490" cy="1356360"/>
                    </a:xfrm>
                    <a:prstGeom prst="rect">
                      <a:avLst/>
                    </a:prstGeom>
                  </pic:spPr>
                </pic:pic>
              </a:graphicData>
            </a:graphic>
          </wp:anchor>
        </w:drawing>
      </w:r>
    </w:p>
    <w:sectPr w:rsidR="00AF7141" w:rsidRPr="003B788A" w:rsidSect="00F21E6C">
      <w:headerReference w:type="default" r:id="rId26"/>
      <w:footerReference w:type="default" r:id="rId27"/>
      <w:pgSz w:w="12240" w:h="15840"/>
      <w:pgMar w:top="567" w:right="14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85A8" w14:textId="77777777" w:rsidR="003779C7" w:rsidRDefault="003779C7">
      <w:pPr>
        <w:spacing w:after="0" w:line="240" w:lineRule="auto"/>
      </w:pPr>
      <w:r>
        <w:separator/>
      </w:r>
    </w:p>
  </w:endnote>
  <w:endnote w:type="continuationSeparator" w:id="0">
    <w:p w14:paraId="313C6B03" w14:textId="77777777" w:rsidR="003779C7" w:rsidRDefault="003779C7">
      <w:pPr>
        <w:spacing w:after="0" w:line="240" w:lineRule="auto"/>
      </w:pPr>
      <w:r>
        <w:continuationSeparator/>
      </w:r>
    </w:p>
  </w:endnote>
  <w:endnote w:type="continuationNotice" w:id="1">
    <w:p w14:paraId="00BEFB02" w14:textId="77777777" w:rsidR="003779C7" w:rsidRDefault="00377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 Regular">
    <w:altName w:val="Calibri"/>
    <w:panose1 w:val="00000000000000000000"/>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168D" w14:textId="77777777" w:rsidR="00535382" w:rsidRPr="00FE2E5D" w:rsidRDefault="003F6775">
    <w:pPr>
      <w:pStyle w:val="Footer"/>
      <w:rPr>
        <w:sz w:val="18"/>
      </w:rPr>
    </w:pPr>
    <w:r w:rsidRPr="00FE2E5D">
      <w:rPr>
        <w:bCs/>
        <w:noProof/>
        <w:sz w:val="18"/>
        <w:lang w:eastAsia="en-GB"/>
      </w:rPr>
      <mc:AlternateContent>
        <mc:Choice Requires="wps">
          <w:drawing>
            <wp:anchor distT="0" distB="0" distL="114300" distR="114300" simplePos="0" relativeHeight="251658240" behindDoc="0" locked="0" layoutInCell="1" allowOverlap="1" wp14:anchorId="55C508DD" wp14:editId="383CBC11">
              <wp:simplePos x="0" y="0"/>
              <wp:positionH relativeFrom="column">
                <wp:posOffset>5141595</wp:posOffset>
              </wp:positionH>
              <wp:positionV relativeFrom="page">
                <wp:posOffset>10142220</wp:posOffset>
              </wp:positionV>
              <wp:extent cx="1512000" cy="337680"/>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ysClr val="window" lastClr="FFFFFF"/>
                      </a:solidFill>
                      <a:ln w="6350">
                        <a:noFill/>
                      </a:ln>
                    </wps:spPr>
                    <wps:txbx>
                      <w:txbxContent>
                        <w:p w14:paraId="2F96DBD2" w14:textId="105DAD50" w:rsidR="00535382" w:rsidRDefault="00FE2E5D" w:rsidP="00F919D7">
                          <w:pPr>
                            <w:pStyle w:val="SmallFooterText"/>
                            <w:jc w:val="right"/>
                          </w:pPr>
                          <w:r>
                            <w:t>Case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508DD" id="_x0000_t202" coordsize="21600,21600" o:spt="202" path="m,l,21600r21600,l21600,xe">
              <v:stroke joinstyle="miter"/>
              <v:path gradientshapeok="t" o:connecttype="rect"/>
            </v:shapetype>
            <v:shape id="Text Box 10" o:spid="_x0000_s1037" type="#_x0000_t202" style="position:absolute;margin-left:404.85pt;margin-top:798.6pt;width:119.0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" fillcolor="window" stroked="f" strokeweight=".5pt">
              <v:textbox inset="0,0,0,0">
                <w:txbxContent>
                  <w:p w14:paraId="2F96DBD2" w14:textId="105DAD50" w:rsidR="00535382" w:rsidRDefault="00FE2E5D" w:rsidP="00F919D7">
                    <w:pPr>
                      <w:pStyle w:val="SmallFooterText"/>
                      <w:jc w:val="right"/>
                    </w:pPr>
                    <w:r>
                      <w:t>Case study</w:t>
                    </w:r>
                  </w:p>
                </w:txbxContent>
              </v:textbox>
              <w10:wrap anchory="page"/>
            </v:shape>
          </w:pict>
        </mc:Fallback>
      </mc:AlternateContent>
    </w:r>
    <w:r w:rsidRPr="00FE2E5D">
      <w:rPr>
        <w:bCs/>
        <w:sz w:val="18"/>
      </w:rPr>
      <w:fldChar w:fldCharType="begin"/>
    </w:r>
    <w:r w:rsidRPr="00FE2E5D">
      <w:rPr>
        <w:bCs/>
        <w:sz w:val="18"/>
      </w:rPr>
      <w:instrText xml:space="preserve"> PAGE  \* Arabic  \* MERGEFORMAT </w:instrText>
    </w:r>
    <w:r w:rsidRPr="00FE2E5D">
      <w:rPr>
        <w:bCs/>
        <w:sz w:val="18"/>
      </w:rPr>
      <w:fldChar w:fldCharType="separate"/>
    </w:r>
    <w:r w:rsidRPr="00FE2E5D">
      <w:rPr>
        <w:bCs/>
        <w:noProof/>
        <w:sz w:val="18"/>
      </w:rPr>
      <w:t>2</w:t>
    </w:r>
    <w:r w:rsidRPr="00FE2E5D">
      <w:rPr>
        <w:bCs/>
        <w:sz w:val="18"/>
      </w:rPr>
      <w:fldChar w:fldCharType="end"/>
    </w:r>
    <w:r w:rsidRPr="00FE2E5D">
      <w:rPr>
        <w:sz w:val="18"/>
      </w:rPr>
      <w:t>/</w:t>
    </w:r>
    <w:r w:rsidRPr="00FE2E5D">
      <w:rPr>
        <w:bCs/>
        <w:sz w:val="18"/>
      </w:rPr>
      <w:fldChar w:fldCharType="begin"/>
    </w:r>
    <w:r w:rsidRPr="00FE2E5D">
      <w:rPr>
        <w:bCs/>
        <w:sz w:val="18"/>
      </w:rPr>
      <w:instrText xml:space="preserve"> NUMPAGES  \* Arabic  \* MERGEFORMAT </w:instrText>
    </w:r>
    <w:r w:rsidRPr="00FE2E5D">
      <w:rPr>
        <w:bCs/>
        <w:sz w:val="18"/>
      </w:rPr>
      <w:fldChar w:fldCharType="separate"/>
    </w:r>
    <w:r w:rsidRPr="00FE2E5D">
      <w:rPr>
        <w:bCs/>
        <w:noProof/>
        <w:sz w:val="18"/>
      </w:rPr>
      <w:t>2</w:t>
    </w:r>
    <w:r w:rsidRPr="00FE2E5D">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1E5F9" w14:textId="77777777" w:rsidR="003779C7" w:rsidRDefault="003779C7">
      <w:pPr>
        <w:spacing w:after="0" w:line="240" w:lineRule="auto"/>
      </w:pPr>
      <w:r>
        <w:separator/>
      </w:r>
    </w:p>
  </w:footnote>
  <w:footnote w:type="continuationSeparator" w:id="0">
    <w:p w14:paraId="4353FA99" w14:textId="77777777" w:rsidR="003779C7" w:rsidRDefault="003779C7">
      <w:pPr>
        <w:spacing w:after="0" w:line="240" w:lineRule="auto"/>
      </w:pPr>
      <w:r>
        <w:continuationSeparator/>
      </w:r>
    </w:p>
  </w:footnote>
  <w:footnote w:type="continuationNotice" w:id="1">
    <w:p w14:paraId="29C2CEED" w14:textId="77777777" w:rsidR="003779C7" w:rsidRDefault="00377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E0FE" w14:textId="77777777" w:rsidR="00535382" w:rsidRPr="00211B32" w:rsidRDefault="00535382" w:rsidP="00211B32">
    <w:pPr>
      <w:pStyle w:val="Header"/>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60874"/>
    <w:multiLevelType w:val="hybridMultilevel"/>
    <w:tmpl w:val="31EA5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F075A"/>
    <w:multiLevelType w:val="multilevel"/>
    <w:tmpl w:val="63CACED4"/>
    <w:lvl w:ilvl="0">
      <w:start w:val="1"/>
      <w:numFmt w:val="decimal"/>
      <w:pStyle w:val="EllieList"/>
      <w:lvlText w:val="%1."/>
      <w:lvlJc w:val="left"/>
      <w:pPr>
        <w:ind w:left="1219" w:hanging="360"/>
      </w:pPr>
      <w:rPr>
        <w:rFonts w:ascii="Arial" w:eastAsia="Arial" w:hAnsi="Arial" w:cs="Arial"/>
        <w:b w:val="0"/>
        <w:i w:val="0"/>
        <w:color w:val="000000"/>
        <w:sz w:val="24"/>
        <w:szCs w:val="24"/>
      </w:rPr>
    </w:lvl>
    <w:lvl w:ilvl="1">
      <w:numFmt w:val="bullet"/>
      <w:lvlText w:val="•"/>
      <w:lvlJc w:val="left"/>
      <w:pPr>
        <w:ind w:left="2197" w:hanging="360"/>
      </w:pPr>
    </w:lvl>
    <w:lvl w:ilvl="2">
      <w:numFmt w:val="bullet"/>
      <w:lvlText w:val="•"/>
      <w:lvlJc w:val="left"/>
      <w:pPr>
        <w:ind w:left="3175" w:hanging="360"/>
      </w:pPr>
    </w:lvl>
    <w:lvl w:ilvl="3">
      <w:numFmt w:val="bullet"/>
      <w:lvlText w:val="•"/>
      <w:lvlJc w:val="left"/>
      <w:pPr>
        <w:ind w:left="4153" w:hanging="360"/>
      </w:pPr>
    </w:lvl>
    <w:lvl w:ilvl="4">
      <w:numFmt w:val="bullet"/>
      <w:lvlText w:val="•"/>
      <w:lvlJc w:val="left"/>
      <w:pPr>
        <w:ind w:left="5131" w:hanging="360"/>
      </w:pPr>
    </w:lvl>
    <w:lvl w:ilvl="5">
      <w:numFmt w:val="bullet"/>
      <w:lvlText w:val="•"/>
      <w:lvlJc w:val="left"/>
      <w:pPr>
        <w:ind w:left="6109" w:hanging="360"/>
      </w:pPr>
    </w:lvl>
    <w:lvl w:ilvl="6">
      <w:numFmt w:val="bullet"/>
      <w:lvlText w:val="•"/>
      <w:lvlJc w:val="left"/>
      <w:pPr>
        <w:ind w:left="7087" w:hanging="360"/>
      </w:pPr>
    </w:lvl>
    <w:lvl w:ilvl="7">
      <w:numFmt w:val="bullet"/>
      <w:lvlText w:val="•"/>
      <w:lvlJc w:val="left"/>
      <w:pPr>
        <w:ind w:left="8065" w:hanging="360"/>
      </w:pPr>
    </w:lvl>
    <w:lvl w:ilvl="8">
      <w:numFmt w:val="bullet"/>
      <w:lvlText w:val="•"/>
      <w:lvlJc w:val="left"/>
      <w:pPr>
        <w:ind w:left="9043" w:hanging="360"/>
      </w:pPr>
    </w:lvl>
  </w:abstractNum>
  <w:abstractNum w:abstractNumId="2" w15:restartNumberingAfterBreak="0">
    <w:nsid w:val="3DF94D20"/>
    <w:multiLevelType w:val="multilevel"/>
    <w:tmpl w:val="8DF0AEB6"/>
    <w:lvl w:ilvl="0">
      <w:start w:val="1"/>
      <w:numFmt w:val="decimal"/>
      <w:lvlText w:val="%1."/>
      <w:lvlJc w:val="left"/>
      <w:pPr>
        <w:ind w:left="1216" w:hanging="360"/>
      </w:pPr>
      <w:rPr>
        <w:color w:val="auto"/>
      </w:rPr>
    </w:lvl>
    <w:lvl w:ilvl="1">
      <w:start w:val="1"/>
      <w:numFmt w:val="lowerLetter"/>
      <w:lvlText w:val="%2."/>
      <w:lvlJc w:val="left"/>
      <w:pPr>
        <w:ind w:left="1936" w:hanging="360"/>
      </w:pPr>
    </w:lvl>
    <w:lvl w:ilvl="2">
      <w:start w:val="1"/>
      <w:numFmt w:val="lowerRoman"/>
      <w:lvlText w:val="%3."/>
      <w:lvlJc w:val="right"/>
      <w:pPr>
        <w:ind w:left="2656" w:hanging="180"/>
      </w:pPr>
    </w:lvl>
    <w:lvl w:ilvl="3">
      <w:start w:val="1"/>
      <w:numFmt w:val="decimal"/>
      <w:lvlText w:val="%4."/>
      <w:lvlJc w:val="left"/>
      <w:pPr>
        <w:ind w:left="3376" w:hanging="360"/>
      </w:pPr>
    </w:lvl>
    <w:lvl w:ilvl="4">
      <w:start w:val="1"/>
      <w:numFmt w:val="lowerLetter"/>
      <w:lvlText w:val="%5."/>
      <w:lvlJc w:val="left"/>
      <w:pPr>
        <w:ind w:left="4096" w:hanging="360"/>
      </w:pPr>
    </w:lvl>
    <w:lvl w:ilvl="5">
      <w:start w:val="1"/>
      <w:numFmt w:val="lowerRoman"/>
      <w:lvlText w:val="%6."/>
      <w:lvlJc w:val="right"/>
      <w:pPr>
        <w:ind w:left="4816" w:hanging="180"/>
      </w:pPr>
    </w:lvl>
    <w:lvl w:ilvl="6">
      <w:start w:val="1"/>
      <w:numFmt w:val="decimal"/>
      <w:lvlText w:val="%7."/>
      <w:lvlJc w:val="left"/>
      <w:pPr>
        <w:ind w:left="5536" w:hanging="360"/>
      </w:pPr>
    </w:lvl>
    <w:lvl w:ilvl="7">
      <w:start w:val="1"/>
      <w:numFmt w:val="lowerLetter"/>
      <w:lvlText w:val="%8."/>
      <w:lvlJc w:val="left"/>
      <w:pPr>
        <w:ind w:left="6256" w:hanging="360"/>
      </w:pPr>
    </w:lvl>
    <w:lvl w:ilvl="8">
      <w:start w:val="1"/>
      <w:numFmt w:val="lowerRoman"/>
      <w:lvlText w:val="%9."/>
      <w:lvlJc w:val="right"/>
      <w:pPr>
        <w:ind w:left="6976" w:hanging="180"/>
      </w:pPr>
    </w:lvl>
  </w:abstractNum>
  <w:abstractNum w:abstractNumId="3" w15:restartNumberingAfterBreak="0">
    <w:nsid w:val="520A04B1"/>
    <w:multiLevelType w:val="multilevel"/>
    <w:tmpl w:val="4A4EF62E"/>
    <w:lvl w:ilvl="0">
      <w:numFmt w:val="bullet"/>
      <w:lvlText w:val="●"/>
      <w:lvlJc w:val="left"/>
      <w:pPr>
        <w:ind w:left="2264" w:hanging="360"/>
      </w:pPr>
      <w:rPr>
        <w:color w:val="000000"/>
      </w:rPr>
    </w:lvl>
    <w:lvl w:ilvl="1">
      <w:start w:val="1"/>
      <w:numFmt w:val="bullet"/>
      <w:lvlText w:val="●"/>
      <w:lvlJc w:val="left"/>
      <w:pPr>
        <w:ind w:left="3242" w:hanging="360"/>
      </w:pPr>
      <w:rPr>
        <w:rFonts w:ascii="Noto Sans Symbols" w:eastAsia="Noto Sans Symbols" w:hAnsi="Noto Sans Symbols" w:cs="Noto Sans Symbols"/>
      </w:rPr>
    </w:lvl>
    <w:lvl w:ilvl="2">
      <w:numFmt w:val="bullet"/>
      <w:lvlText w:val="•"/>
      <w:lvlJc w:val="left"/>
      <w:pPr>
        <w:ind w:left="4220" w:hanging="360"/>
      </w:pPr>
    </w:lvl>
    <w:lvl w:ilvl="3">
      <w:numFmt w:val="bullet"/>
      <w:lvlText w:val="•"/>
      <w:lvlJc w:val="left"/>
      <w:pPr>
        <w:ind w:left="5198" w:hanging="360"/>
      </w:pPr>
    </w:lvl>
    <w:lvl w:ilvl="4">
      <w:numFmt w:val="bullet"/>
      <w:lvlText w:val="•"/>
      <w:lvlJc w:val="left"/>
      <w:pPr>
        <w:ind w:left="6176" w:hanging="360"/>
      </w:pPr>
    </w:lvl>
    <w:lvl w:ilvl="5">
      <w:numFmt w:val="bullet"/>
      <w:lvlText w:val="•"/>
      <w:lvlJc w:val="left"/>
      <w:pPr>
        <w:ind w:left="7154" w:hanging="360"/>
      </w:pPr>
    </w:lvl>
    <w:lvl w:ilvl="6">
      <w:numFmt w:val="bullet"/>
      <w:lvlText w:val="•"/>
      <w:lvlJc w:val="left"/>
      <w:pPr>
        <w:ind w:left="8132" w:hanging="360"/>
      </w:pPr>
    </w:lvl>
    <w:lvl w:ilvl="7">
      <w:numFmt w:val="bullet"/>
      <w:lvlText w:val="•"/>
      <w:lvlJc w:val="left"/>
      <w:pPr>
        <w:ind w:left="9110" w:hanging="360"/>
      </w:pPr>
    </w:lvl>
    <w:lvl w:ilvl="8">
      <w:numFmt w:val="bullet"/>
      <w:lvlText w:val="•"/>
      <w:lvlJc w:val="left"/>
      <w:pPr>
        <w:ind w:left="10088" w:hanging="360"/>
      </w:pPr>
    </w:lvl>
  </w:abstractNum>
  <w:abstractNum w:abstractNumId="4" w15:restartNumberingAfterBreak="0">
    <w:nsid w:val="760E5901"/>
    <w:multiLevelType w:val="multilevel"/>
    <w:tmpl w:val="99F240FE"/>
    <w:lvl w:ilvl="0">
      <w:start w:val="1"/>
      <w:numFmt w:val="decimal"/>
      <w:lvlText w:val="%1."/>
      <w:lvlJc w:val="left"/>
      <w:pPr>
        <w:ind w:left="1216" w:hanging="360"/>
      </w:pPr>
      <w:rPr>
        <w:rFonts w:ascii="Arial" w:eastAsia="Arial" w:hAnsi="Arial" w:cs="Arial"/>
        <w:b w:val="0"/>
        <w:i w:val="0"/>
        <w:color w:val="000000"/>
        <w:sz w:val="24"/>
        <w:szCs w:val="24"/>
      </w:rPr>
    </w:lvl>
    <w:lvl w:ilvl="1">
      <w:numFmt w:val="bullet"/>
      <w:lvlText w:val="•"/>
      <w:lvlJc w:val="left"/>
      <w:pPr>
        <w:ind w:left="2194" w:hanging="360"/>
      </w:pPr>
    </w:lvl>
    <w:lvl w:ilvl="2">
      <w:numFmt w:val="bullet"/>
      <w:lvlText w:val="•"/>
      <w:lvlJc w:val="left"/>
      <w:pPr>
        <w:ind w:left="3172" w:hanging="360"/>
      </w:pPr>
    </w:lvl>
    <w:lvl w:ilvl="3">
      <w:numFmt w:val="bullet"/>
      <w:lvlText w:val="•"/>
      <w:lvlJc w:val="left"/>
      <w:pPr>
        <w:ind w:left="4150" w:hanging="360"/>
      </w:pPr>
    </w:lvl>
    <w:lvl w:ilvl="4">
      <w:numFmt w:val="bullet"/>
      <w:lvlText w:val="•"/>
      <w:lvlJc w:val="left"/>
      <w:pPr>
        <w:ind w:left="5128" w:hanging="360"/>
      </w:pPr>
    </w:lvl>
    <w:lvl w:ilvl="5">
      <w:numFmt w:val="bullet"/>
      <w:lvlText w:val="•"/>
      <w:lvlJc w:val="left"/>
      <w:pPr>
        <w:ind w:left="6106" w:hanging="360"/>
      </w:pPr>
    </w:lvl>
    <w:lvl w:ilvl="6">
      <w:numFmt w:val="bullet"/>
      <w:lvlText w:val="•"/>
      <w:lvlJc w:val="left"/>
      <w:pPr>
        <w:ind w:left="7084" w:hanging="360"/>
      </w:pPr>
    </w:lvl>
    <w:lvl w:ilvl="7">
      <w:numFmt w:val="bullet"/>
      <w:lvlText w:val="•"/>
      <w:lvlJc w:val="left"/>
      <w:pPr>
        <w:ind w:left="8062" w:hanging="360"/>
      </w:pPr>
    </w:lvl>
    <w:lvl w:ilvl="8">
      <w:numFmt w:val="bullet"/>
      <w:lvlText w:val="•"/>
      <w:lvlJc w:val="left"/>
      <w:pPr>
        <w:ind w:left="9040" w:hanging="360"/>
      </w:pPr>
    </w:lvl>
  </w:abstractNum>
  <w:num w:numId="1" w16cid:durableId="429276187">
    <w:abstractNumId w:val="3"/>
  </w:num>
  <w:num w:numId="2" w16cid:durableId="105079243">
    <w:abstractNumId w:val="2"/>
  </w:num>
  <w:num w:numId="3" w16cid:durableId="29039336">
    <w:abstractNumId w:val="1"/>
  </w:num>
  <w:num w:numId="4" w16cid:durableId="1953710705">
    <w:abstractNumId w:val="0"/>
  </w:num>
  <w:num w:numId="5" w16cid:durableId="120436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MzawNDYzMzG1MLNQ0lEKTi0uzszPAykwrQUAwe4XFSwAAAA="/>
  </w:docVars>
  <w:rsids>
    <w:rsidRoot w:val="00C01CB3"/>
    <w:rsid w:val="00023E3E"/>
    <w:rsid w:val="000356BD"/>
    <w:rsid w:val="000A1098"/>
    <w:rsid w:val="000B29AB"/>
    <w:rsid w:val="000B3931"/>
    <w:rsid w:val="000B622C"/>
    <w:rsid w:val="000F2C3F"/>
    <w:rsid w:val="000F6133"/>
    <w:rsid w:val="00100917"/>
    <w:rsid w:val="001235A0"/>
    <w:rsid w:val="00155025"/>
    <w:rsid w:val="001932E9"/>
    <w:rsid w:val="001B238B"/>
    <w:rsid w:val="001B3D9B"/>
    <w:rsid w:val="001D1551"/>
    <w:rsid w:val="001D34E8"/>
    <w:rsid w:val="001D4BE7"/>
    <w:rsid w:val="001E0EE0"/>
    <w:rsid w:val="0022079B"/>
    <w:rsid w:val="002543B9"/>
    <w:rsid w:val="002619CA"/>
    <w:rsid w:val="0027796B"/>
    <w:rsid w:val="002818BD"/>
    <w:rsid w:val="002A4EA9"/>
    <w:rsid w:val="002A5386"/>
    <w:rsid w:val="00324F7E"/>
    <w:rsid w:val="00330DAC"/>
    <w:rsid w:val="003404E8"/>
    <w:rsid w:val="003508C2"/>
    <w:rsid w:val="003509C9"/>
    <w:rsid w:val="0035343E"/>
    <w:rsid w:val="00357CB3"/>
    <w:rsid w:val="003665EE"/>
    <w:rsid w:val="003779C7"/>
    <w:rsid w:val="003941A5"/>
    <w:rsid w:val="003B788A"/>
    <w:rsid w:val="003C4797"/>
    <w:rsid w:val="003C520C"/>
    <w:rsid w:val="003C787E"/>
    <w:rsid w:val="003E040E"/>
    <w:rsid w:val="003E227C"/>
    <w:rsid w:val="003F0097"/>
    <w:rsid w:val="003F6775"/>
    <w:rsid w:val="00402943"/>
    <w:rsid w:val="0041566A"/>
    <w:rsid w:val="00452890"/>
    <w:rsid w:val="00497F24"/>
    <w:rsid w:val="004A3AD5"/>
    <w:rsid w:val="004B2AA3"/>
    <w:rsid w:val="004D3444"/>
    <w:rsid w:val="004E572A"/>
    <w:rsid w:val="004F4912"/>
    <w:rsid w:val="004F59C6"/>
    <w:rsid w:val="00501325"/>
    <w:rsid w:val="005074E4"/>
    <w:rsid w:val="00535382"/>
    <w:rsid w:val="00535A3D"/>
    <w:rsid w:val="005473F2"/>
    <w:rsid w:val="0054783B"/>
    <w:rsid w:val="00547E28"/>
    <w:rsid w:val="00561CB3"/>
    <w:rsid w:val="00564A0F"/>
    <w:rsid w:val="00582888"/>
    <w:rsid w:val="00601A84"/>
    <w:rsid w:val="00613009"/>
    <w:rsid w:val="006135B6"/>
    <w:rsid w:val="0062280E"/>
    <w:rsid w:val="006403B3"/>
    <w:rsid w:val="00672AD0"/>
    <w:rsid w:val="00685140"/>
    <w:rsid w:val="00691812"/>
    <w:rsid w:val="006B1401"/>
    <w:rsid w:val="006C1AD7"/>
    <w:rsid w:val="006D5F08"/>
    <w:rsid w:val="006D5F28"/>
    <w:rsid w:val="006D7E98"/>
    <w:rsid w:val="006E2E46"/>
    <w:rsid w:val="006F5EDA"/>
    <w:rsid w:val="00702F57"/>
    <w:rsid w:val="00742CC2"/>
    <w:rsid w:val="007565B5"/>
    <w:rsid w:val="00761535"/>
    <w:rsid w:val="0077488A"/>
    <w:rsid w:val="007A7BB7"/>
    <w:rsid w:val="007B4519"/>
    <w:rsid w:val="007C6125"/>
    <w:rsid w:val="007E1592"/>
    <w:rsid w:val="00802C6F"/>
    <w:rsid w:val="008045E4"/>
    <w:rsid w:val="0081605D"/>
    <w:rsid w:val="0081683E"/>
    <w:rsid w:val="0082523F"/>
    <w:rsid w:val="0083611B"/>
    <w:rsid w:val="00841D40"/>
    <w:rsid w:val="00880486"/>
    <w:rsid w:val="008B5DF1"/>
    <w:rsid w:val="008D033C"/>
    <w:rsid w:val="00907D07"/>
    <w:rsid w:val="00915585"/>
    <w:rsid w:val="00922596"/>
    <w:rsid w:val="00955DF8"/>
    <w:rsid w:val="00996584"/>
    <w:rsid w:val="009A0BB5"/>
    <w:rsid w:val="009B6A8C"/>
    <w:rsid w:val="009D4A57"/>
    <w:rsid w:val="009F63E3"/>
    <w:rsid w:val="009F747E"/>
    <w:rsid w:val="00A00094"/>
    <w:rsid w:val="00A14684"/>
    <w:rsid w:val="00A21604"/>
    <w:rsid w:val="00A3626B"/>
    <w:rsid w:val="00A55347"/>
    <w:rsid w:val="00A559D7"/>
    <w:rsid w:val="00A61DE2"/>
    <w:rsid w:val="00A66DBD"/>
    <w:rsid w:val="00A67365"/>
    <w:rsid w:val="00AE6C0A"/>
    <w:rsid w:val="00AF4B34"/>
    <w:rsid w:val="00AF7141"/>
    <w:rsid w:val="00B0251D"/>
    <w:rsid w:val="00B17400"/>
    <w:rsid w:val="00B41A3E"/>
    <w:rsid w:val="00B57C4D"/>
    <w:rsid w:val="00B62113"/>
    <w:rsid w:val="00B72712"/>
    <w:rsid w:val="00B7275A"/>
    <w:rsid w:val="00B81B1F"/>
    <w:rsid w:val="00B8343B"/>
    <w:rsid w:val="00B87454"/>
    <w:rsid w:val="00BB4F0D"/>
    <w:rsid w:val="00BC6D48"/>
    <w:rsid w:val="00BE7DF0"/>
    <w:rsid w:val="00BF1769"/>
    <w:rsid w:val="00C01CB3"/>
    <w:rsid w:val="00C60CE4"/>
    <w:rsid w:val="00C66D69"/>
    <w:rsid w:val="00CB011A"/>
    <w:rsid w:val="00CB11C1"/>
    <w:rsid w:val="00CC3E7F"/>
    <w:rsid w:val="00CD049C"/>
    <w:rsid w:val="00CE5C68"/>
    <w:rsid w:val="00D073D4"/>
    <w:rsid w:val="00D35685"/>
    <w:rsid w:val="00D4700C"/>
    <w:rsid w:val="00D71187"/>
    <w:rsid w:val="00D83902"/>
    <w:rsid w:val="00DA1A9B"/>
    <w:rsid w:val="00DB3948"/>
    <w:rsid w:val="00DB3E6B"/>
    <w:rsid w:val="00DB6EBB"/>
    <w:rsid w:val="00DC07DF"/>
    <w:rsid w:val="00DC2C18"/>
    <w:rsid w:val="00DF38FF"/>
    <w:rsid w:val="00E13B76"/>
    <w:rsid w:val="00E141B5"/>
    <w:rsid w:val="00E4287E"/>
    <w:rsid w:val="00E704A1"/>
    <w:rsid w:val="00E8086D"/>
    <w:rsid w:val="00E97625"/>
    <w:rsid w:val="00ED43EF"/>
    <w:rsid w:val="00ED7CDC"/>
    <w:rsid w:val="00EE74E8"/>
    <w:rsid w:val="00EF3666"/>
    <w:rsid w:val="00EF7DBB"/>
    <w:rsid w:val="00F21E6C"/>
    <w:rsid w:val="00F309E5"/>
    <w:rsid w:val="00F812D8"/>
    <w:rsid w:val="00F84DF9"/>
    <w:rsid w:val="00F86AE9"/>
    <w:rsid w:val="00F87272"/>
    <w:rsid w:val="00FA36D8"/>
    <w:rsid w:val="00FB0F41"/>
    <w:rsid w:val="00FB4FA9"/>
    <w:rsid w:val="00FC0CAC"/>
    <w:rsid w:val="00FC50FC"/>
    <w:rsid w:val="00FC61AE"/>
    <w:rsid w:val="00FE2E5D"/>
    <w:rsid w:val="00FE60F8"/>
    <w:rsid w:val="00FF3D19"/>
    <w:rsid w:val="00FF727D"/>
    <w:rsid w:val="57C2A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F9D0"/>
  <w15:chartTrackingRefBased/>
  <w15:docId w15:val="{B02BCA05-4074-473B-840B-207723E7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E3E"/>
    <w:pPr>
      <w:keepNext/>
      <w:keepLines/>
      <w:spacing w:before="240" w:after="0"/>
      <w:outlineLvl w:val="0"/>
    </w:pPr>
    <w:rPr>
      <w:rFonts w:eastAsiaTheme="majorEastAsia" w:cstheme="majorBidi"/>
      <w:b/>
      <w:color w:val="006EF5" w:themeColor="accent1"/>
      <w:sz w:val="32"/>
      <w:szCs w:val="32"/>
    </w:rPr>
  </w:style>
  <w:style w:type="paragraph" w:styleId="Heading2">
    <w:name w:val="heading 2"/>
    <w:basedOn w:val="Normal"/>
    <w:next w:val="Normal"/>
    <w:link w:val="Heading2Char"/>
    <w:uiPriority w:val="9"/>
    <w:unhideWhenUsed/>
    <w:qFormat/>
    <w:rsid w:val="00FE2E5D"/>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818BD"/>
    <w:pPr>
      <w:keepNext/>
      <w:framePr w:hSpace="180" w:vSpace="180" w:wrap="around" w:vAnchor="text" w:hAnchor="text" w:x="7"/>
      <w:widowControl w:val="0"/>
      <w:spacing w:after="0" w:line="230" w:lineRule="auto"/>
      <w:jc w:val="center"/>
      <w:outlineLvl w:val="2"/>
    </w:pPr>
    <w:rPr>
      <w:rFonts w:eastAsia="Arial" w:cs="Arial"/>
      <w:b/>
      <w:color w:val="FFFFFF"/>
      <w:lang w:eastAsia="en-GB"/>
    </w:rPr>
  </w:style>
  <w:style w:type="paragraph" w:styleId="Heading7">
    <w:name w:val="heading 7"/>
    <w:basedOn w:val="Normal"/>
    <w:next w:val="Normal"/>
    <w:link w:val="Heading7Char"/>
    <w:uiPriority w:val="9"/>
    <w:semiHidden/>
    <w:unhideWhenUsed/>
    <w:qFormat/>
    <w:rsid w:val="00922596"/>
    <w:pPr>
      <w:keepNext/>
      <w:keepLines/>
      <w:spacing w:before="40" w:after="0"/>
      <w:outlineLvl w:val="6"/>
    </w:pPr>
    <w:rPr>
      <w:rFonts w:asciiTheme="majorHAnsi" w:eastAsiaTheme="majorEastAsia" w:hAnsiTheme="majorHAnsi" w:cstheme="majorBidi"/>
      <w:i/>
      <w:iCs/>
      <w:color w:val="00367A" w:themeColor="accent1" w:themeShade="7F"/>
    </w:rPr>
  </w:style>
  <w:style w:type="paragraph" w:styleId="Heading8">
    <w:name w:val="heading 8"/>
    <w:basedOn w:val="Normal"/>
    <w:next w:val="Normal"/>
    <w:link w:val="Heading8Char"/>
    <w:uiPriority w:val="9"/>
    <w:semiHidden/>
    <w:unhideWhenUsed/>
    <w:qFormat/>
    <w:rsid w:val="00324F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24F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FooterText">
    <w:name w:val="Small Footer Text"/>
    <w:basedOn w:val="Normal"/>
    <w:rsid w:val="00C01CB3"/>
    <w:pPr>
      <w:spacing w:after="0" w:line="160" w:lineRule="atLeast"/>
    </w:pPr>
    <w:rPr>
      <w:rFonts w:cs="Bryant Regular"/>
      <w:sz w:val="12"/>
      <w:szCs w:val="20"/>
      <w:lang w:val="en-GB"/>
    </w:rPr>
  </w:style>
  <w:style w:type="paragraph" w:styleId="Header">
    <w:name w:val="header"/>
    <w:basedOn w:val="Normal"/>
    <w:link w:val="Head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HeaderChar">
    <w:name w:val="Header Char"/>
    <w:basedOn w:val="DefaultParagraphFont"/>
    <w:link w:val="Header"/>
    <w:uiPriority w:val="99"/>
    <w:semiHidden/>
    <w:rsid w:val="00C01CB3"/>
    <w:rPr>
      <w:rFonts w:eastAsia="Bryant Regular" w:cs="Bryant Regular"/>
      <w:lang w:val="en-GB"/>
    </w:rPr>
  </w:style>
  <w:style w:type="paragraph" w:styleId="Footer">
    <w:name w:val="footer"/>
    <w:basedOn w:val="Normal"/>
    <w:link w:val="Foot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FooterChar">
    <w:name w:val="Footer Char"/>
    <w:basedOn w:val="DefaultParagraphFont"/>
    <w:link w:val="Footer"/>
    <w:uiPriority w:val="99"/>
    <w:semiHidden/>
    <w:rsid w:val="00C01CB3"/>
    <w:rPr>
      <w:rFonts w:eastAsia="Bryant Regular" w:cs="Bryant Regular"/>
      <w:lang w:val="en-GB"/>
    </w:rPr>
  </w:style>
  <w:style w:type="character" w:styleId="CommentReference">
    <w:name w:val="annotation reference"/>
    <w:basedOn w:val="DefaultParagraphFont"/>
    <w:uiPriority w:val="99"/>
    <w:semiHidden/>
    <w:unhideWhenUsed/>
    <w:rsid w:val="00C01CB3"/>
    <w:rPr>
      <w:sz w:val="16"/>
      <w:szCs w:val="16"/>
    </w:rPr>
  </w:style>
  <w:style w:type="paragraph" w:styleId="CommentText">
    <w:name w:val="annotation text"/>
    <w:basedOn w:val="Normal"/>
    <w:link w:val="CommentTextChar"/>
    <w:uiPriority w:val="99"/>
    <w:unhideWhenUsed/>
    <w:rsid w:val="00C01CB3"/>
    <w:pPr>
      <w:spacing w:line="240" w:lineRule="auto"/>
    </w:pPr>
    <w:rPr>
      <w:sz w:val="20"/>
      <w:szCs w:val="20"/>
    </w:rPr>
  </w:style>
  <w:style w:type="character" w:customStyle="1" w:styleId="CommentTextChar">
    <w:name w:val="Comment Text Char"/>
    <w:basedOn w:val="DefaultParagraphFont"/>
    <w:link w:val="CommentText"/>
    <w:uiPriority w:val="99"/>
    <w:rsid w:val="00C01CB3"/>
    <w:rPr>
      <w:sz w:val="20"/>
      <w:szCs w:val="20"/>
    </w:rPr>
  </w:style>
  <w:style w:type="paragraph" w:styleId="CommentSubject">
    <w:name w:val="annotation subject"/>
    <w:basedOn w:val="CommentText"/>
    <w:next w:val="CommentText"/>
    <w:link w:val="CommentSubjectChar"/>
    <w:uiPriority w:val="99"/>
    <w:semiHidden/>
    <w:unhideWhenUsed/>
    <w:rsid w:val="00C01CB3"/>
    <w:rPr>
      <w:b/>
      <w:bCs/>
    </w:rPr>
  </w:style>
  <w:style w:type="character" w:customStyle="1" w:styleId="CommentSubjectChar">
    <w:name w:val="Comment Subject Char"/>
    <w:basedOn w:val="CommentTextChar"/>
    <w:link w:val="CommentSubject"/>
    <w:uiPriority w:val="99"/>
    <w:semiHidden/>
    <w:rsid w:val="00C01CB3"/>
    <w:rPr>
      <w:b/>
      <w:bCs/>
      <w:sz w:val="20"/>
      <w:szCs w:val="20"/>
    </w:rPr>
  </w:style>
  <w:style w:type="character" w:customStyle="1" w:styleId="Heading1Char">
    <w:name w:val="Heading 1 Char"/>
    <w:basedOn w:val="DefaultParagraphFont"/>
    <w:link w:val="Heading1"/>
    <w:uiPriority w:val="9"/>
    <w:rsid w:val="00023E3E"/>
    <w:rPr>
      <w:rFonts w:eastAsiaTheme="majorEastAsia" w:cstheme="majorBidi"/>
      <w:b/>
      <w:color w:val="006EF5" w:themeColor="accent1"/>
      <w:sz w:val="32"/>
      <w:szCs w:val="32"/>
    </w:rPr>
  </w:style>
  <w:style w:type="paragraph" w:customStyle="1" w:styleId="ReportTitle">
    <w:name w:val="Report Title"/>
    <w:uiPriority w:val="1"/>
    <w:rsid w:val="00FE2E5D"/>
    <w:pPr>
      <w:spacing w:after="150" w:line="680" w:lineRule="exact"/>
      <w:contextualSpacing/>
    </w:pPr>
    <w:rPr>
      <w:rFonts w:eastAsia="Bryant Regular" w:cs="Bryant Regular"/>
      <w:b/>
      <w:caps/>
      <w:color w:val="FFFFFF" w:themeColor="background1"/>
      <w:sz w:val="72"/>
      <w:lang w:val="en-GB"/>
    </w:rPr>
  </w:style>
  <w:style w:type="paragraph" w:customStyle="1" w:styleId="Supportinginformation">
    <w:name w:val="Supporting information"/>
    <w:basedOn w:val="Normal"/>
    <w:uiPriority w:val="1"/>
    <w:rsid w:val="00FE2E5D"/>
    <w:pPr>
      <w:widowControl w:val="0"/>
      <w:autoSpaceDE w:val="0"/>
      <w:autoSpaceDN w:val="0"/>
      <w:spacing w:after="0" w:line="240" w:lineRule="auto"/>
    </w:pPr>
    <w:rPr>
      <w:rFonts w:eastAsia="Bryant Regular" w:cs="Bryant Regular"/>
      <w:b/>
      <w:sz w:val="28"/>
      <w:lang w:val="en-GB"/>
    </w:rPr>
  </w:style>
  <w:style w:type="paragraph" w:customStyle="1" w:styleId="AuthorNameandDate">
    <w:name w:val="Author Name and Date"/>
    <w:basedOn w:val="Normal"/>
    <w:uiPriority w:val="1"/>
    <w:rsid w:val="00FE2E5D"/>
    <w:pPr>
      <w:widowControl w:val="0"/>
      <w:autoSpaceDE w:val="0"/>
      <w:autoSpaceDN w:val="0"/>
      <w:spacing w:after="0" w:line="320" w:lineRule="exact"/>
    </w:pPr>
    <w:rPr>
      <w:rFonts w:eastAsia="Bryant Regular" w:cs="Bryant Regular"/>
      <w:caps/>
      <w:sz w:val="28"/>
      <w:lang w:val="en-GB"/>
    </w:rPr>
  </w:style>
  <w:style w:type="character" w:customStyle="1" w:styleId="Heading2Char">
    <w:name w:val="Heading 2 Char"/>
    <w:basedOn w:val="DefaultParagraphFont"/>
    <w:link w:val="Heading2"/>
    <w:uiPriority w:val="9"/>
    <w:rsid w:val="00FE2E5D"/>
    <w:rPr>
      <w:rFonts w:eastAsiaTheme="majorEastAsia" w:cstheme="majorBidi"/>
      <w:b/>
      <w:sz w:val="28"/>
      <w:szCs w:val="26"/>
    </w:rPr>
  </w:style>
  <w:style w:type="character" w:styleId="Hyperlink">
    <w:name w:val="Hyperlink"/>
    <w:basedOn w:val="DefaultParagraphFont"/>
    <w:uiPriority w:val="99"/>
    <w:unhideWhenUsed/>
    <w:rsid w:val="00F84DF9"/>
    <w:rPr>
      <w:color w:val="0563C1" w:themeColor="hyperlink"/>
      <w:u w:val="single"/>
    </w:rPr>
  </w:style>
  <w:style w:type="character" w:styleId="UnresolvedMention">
    <w:name w:val="Unresolved Mention"/>
    <w:basedOn w:val="DefaultParagraphFont"/>
    <w:uiPriority w:val="99"/>
    <w:semiHidden/>
    <w:unhideWhenUsed/>
    <w:rsid w:val="00F84DF9"/>
    <w:rPr>
      <w:color w:val="605E5C"/>
      <w:shd w:val="clear" w:color="auto" w:fill="E1DFDD"/>
    </w:rPr>
  </w:style>
  <w:style w:type="character" w:styleId="PlaceholderText">
    <w:name w:val="Placeholder Text"/>
    <w:basedOn w:val="DefaultParagraphFont"/>
    <w:uiPriority w:val="99"/>
    <w:semiHidden/>
    <w:rsid w:val="001D4BE7"/>
    <w:rPr>
      <w:color w:val="808080"/>
    </w:rPr>
  </w:style>
  <w:style w:type="paragraph" w:styleId="TOCHeading">
    <w:name w:val="TOC Heading"/>
    <w:basedOn w:val="Heading1"/>
    <w:next w:val="Normal"/>
    <w:uiPriority w:val="39"/>
    <w:unhideWhenUsed/>
    <w:qFormat/>
    <w:rsid w:val="001D4BE7"/>
    <w:pPr>
      <w:outlineLvl w:val="9"/>
    </w:pPr>
    <w:rPr>
      <w:rFonts w:asciiTheme="majorHAnsi" w:hAnsiTheme="majorHAnsi"/>
      <w:b w:val="0"/>
      <w:color w:val="0051B7" w:themeColor="accent1" w:themeShade="BF"/>
    </w:rPr>
  </w:style>
  <w:style w:type="paragraph" w:styleId="TOC1">
    <w:name w:val="toc 1"/>
    <w:basedOn w:val="Normal"/>
    <w:next w:val="Normal"/>
    <w:autoRedefine/>
    <w:uiPriority w:val="39"/>
    <w:unhideWhenUsed/>
    <w:rsid w:val="001D4BE7"/>
    <w:pPr>
      <w:spacing w:after="100"/>
    </w:pPr>
  </w:style>
  <w:style w:type="paragraph" w:styleId="TOC2">
    <w:name w:val="toc 2"/>
    <w:basedOn w:val="Normal"/>
    <w:next w:val="Normal"/>
    <w:autoRedefine/>
    <w:uiPriority w:val="39"/>
    <w:unhideWhenUsed/>
    <w:rsid w:val="001D4BE7"/>
    <w:pPr>
      <w:spacing w:after="100"/>
      <w:ind w:left="220"/>
    </w:pPr>
  </w:style>
  <w:style w:type="character" w:customStyle="1" w:styleId="Heading8Char">
    <w:name w:val="Heading 8 Char"/>
    <w:basedOn w:val="DefaultParagraphFont"/>
    <w:link w:val="Heading8"/>
    <w:uiPriority w:val="9"/>
    <w:semiHidden/>
    <w:rsid w:val="00324F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24F7E"/>
    <w:rPr>
      <w:rFonts w:asciiTheme="majorHAnsi" w:eastAsiaTheme="majorEastAsia" w:hAnsiTheme="majorHAnsi" w:cstheme="majorBidi"/>
      <w:i/>
      <w:iCs/>
      <w:color w:val="272727" w:themeColor="text1" w:themeTint="D8"/>
      <w:sz w:val="21"/>
      <w:szCs w:val="21"/>
    </w:rPr>
  </w:style>
  <w:style w:type="table" w:customStyle="1" w:styleId="4">
    <w:name w:val="4"/>
    <w:basedOn w:val="TableNormal"/>
    <w:rsid w:val="00324F7E"/>
    <w:pPr>
      <w:widowControl w:val="0"/>
      <w:spacing w:after="0" w:line="240" w:lineRule="auto"/>
    </w:pPr>
    <w:rPr>
      <w:rFonts w:eastAsia="Arial" w:cs="Arial"/>
      <w:lang w:eastAsia="en-GB"/>
    </w:rPr>
    <w:tblPr>
      <w:tblStyleRowBandSize w:val="1"/>
      <w:tblStyleColBandSize w:val="1"/>
      <w:tblCellMar>
        <w:left w:w="0" w:type="dxa"/>
        <w:right w:w="0" w:type="dxa"/>
      </w:tblCellMar>
    </w:tblPr>
  </w:style>
  <w:style w:type="paragraph" w:styleId="BlockText">
    <w:name w:val="Block Text"/>
    <w:basedOn w:val="Normal"/>
    <w:uiPriority w:val="99"/>
    <w:unhideWhenUsed/>
    <w:rsid w:val="00324F7E"/>
    <w:pPr>
      <w:widowControl w:val="0"/>
      <w:spacing w:before="240" w:after="0" w:line="240" w:lineRule="auto"/>
      <w:ind w:left="856" w:right="879"/>
    </w:pPr>
    <w:rPr>
      <w:rFonts w:eastAsia="Arial" w:cs="Arial"/>
      <w:lang w:eastAsia="en-GB"/>
    </w:rPr>
  </w:style>
  <w:style w:type="paragraph" w:styleId="ListParagraph">
    <w:name w:val="List Paragraph"/>
    <w:basedOn w:val="Normal"/>
    <w:link w:val="ListParagraphChar"/>
    <w:uiPriority w:val="1"/>
    <w:qFormat/>
    <w:rsid w:val="00324F7E"/>
    <w:pPr>
      <w:widowControl w:val="0"/>
      <w:spacing w:after="0" w:line="240" w:lineRule="auto"/>
      <w:ind w:left="1579" w:hanging="360"/>
    </w:pPr>
    <w:rPr>
      <w:rFonts w:eastAsia="Arial" w:cs="Arial"/>
      <w:lang w:eastAsia="en-GB"/>
    </w:rPr>
  </w:style>
  <w:style w:type="paragraph" w:customStyle="1" w:styleId="EllieList">
    <w:name w:val="EllieList"/>
    <w:basedOn w:val="ListParagraph"/>
    <w:qFormat/>
    <w:rsid w:val="00324F7E"/>
    <w:pPr>
      <w:numPr>
        <w:numId w:val="3"/>
      </w:numPr>
      <w:tabs>
        <w:tab w:val="left" w:pos="1578"/>
      </w:tabs>
      <w:spacing w:before="240"/>
      <w:ind w:right="879"/>
    </w:pPr>
    <w:rPr>
      <w:color w:val="6F2FA0"/>
    </w:rPr>
  </w:style>
  <w:style w:type="character" w:customStyle="1" w:styleId="ListParagraphChar">
    <w:name w:val="List Paragraph Char"/>
    <w:basedOn w:val="DefaultParagraphFont"/>
    <w:link w:val="ListParagraph"/>
    <w:uiPriority w:val="1"/>
    <w:rsid w:val="00324F7E"/>
    <w:rPr>
      <w:rFonts w:eastAsia="Arial" w:cs="Arial"/>
      <w:lang w:eastAsia="en-GB"/>
    </w:rPr>
  </w:style>
  <w:style w:type="paragraph" w:styleId="NormalWeb">
    <w:name w:val="Normal (Web)"/>
    <w:basedOn w:val="Normal"/>
    <w:uiPriority w:val="99"/>
    <w:unhideWhenUsed/>
    <w:rsid w:val="00324F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7Char">
    <w:name w:val="Heading 7 Char"/>
    <w:basedOn w:val="DefaultParagraphFont"/>
    <w:link w:val="Heading7"/>
    <w:uiPriority w:val="9"/>
    <w:semiHidden/>
    <w:rsid w:val="00922596"/>
    <w:rPr>
      <w:rFonts w:asciiTheme="majorHAnsi" w:eastAsiaTheme="majorEastAsia" w:hAnsiTheme="majorHAnsi" w:cstheme="majorBidi"/>
      <w:i/>
      <w:iCs/>
      <w:color w:val="00367A" w:themeColor="accent1" w:themeShade="7F"/>
    </w:rPr>
  </w:style>
  <w:style w:type="table" w:styleId="TableGrid">
    <w:name w:val="Table Grid"/>
    <w:basedOn w:val="TableNormal"/>
    <w:uiPriority w:val="39"/>
    <w:rsid w:val="00D3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444"/>
    <w:rPr>
      <w:rFonts w:ascii="Segoe UI" w:hAnsi="Segoe UI" w:cs="Segoe UI"/>
      <w:sz w:val="18"/>
      <w:szCs w:val="18"/>
    </w:rPr>
  </w:style>
  <w:style w:type="paragraph" w:styleId="Revision">
    <w:name w:val="Revision"/>
    <w:hidden/>
    <w:uiPriority w:val="99"/>
    <w:semiHidden/>
    <w:rsid w:val="00A14684"/>
    <w:pPr>
      <w:spacing w:after="0" w:line="240" w:lineRule="auto"/>
    </w:pPr>
  </w:style>
  <w:style w:type="character" w:customStyle="1" w:styleId="Heading3Char">
    <w:name w:val="Heading 3 Char"/>
    <w:basedOn w:val="DefaultParagraphFont"/>
    <w:link w:val="Heading3"/>
    <w:uiPriority w:val="9"/>
    <w:rsid w:val="002818BD"/>
    <w:rPr>
      <w:rFonts w:eastAsia="Arial" w:cs="Arial"/>
      <w:b/>
      <w:color w:val="FFFFFF"/>
      <w:lang w:eastAsia="en-GB"/>
    </w:rPr>
  </w:style>
  <w:style w:type="paragraph" w:styleId="BodyText">
    <w:name w:val="Body Text"/>
    <w:basedOn w:val="Normal"/>
    <w:link w:val="BodyTextChar"/>
    <w:uiPriority w:val="99"/>
    <w:unhideWhenUsed/>
    <w:rsid w:val="006C1AD7"/>
    <w:pPr>
      <w:ind w:right="696"/>
    </w:pPr>
  </w:style>
  <w:style w:type="character" w:customStyle="1" w:styleId="BodyTextChar">
    <w:name w:val="Body Text Char"/>
    <w:basedOn w:val="DefaultParagraphFont"/>
    <w:link w:val="BodyText"/>
    <w:uiPriority w:val="99"/>
    <w:rsid w:val="006C1AD7"/>
  </w:style>
  <w:style w:type="paragraph" w:styleId="BodyText2">
    <w:name w:val="Body Text 2"/>
    <w:basedOn w:val="Normal"/>
    <w:link w:val="BodyText2Char"/>
    <w:uiPriority w:val="99"/>
    <w:unhideWhenUsed/>
    <w:rsid w:val="00FC0CAC"/>
    <w:pPr>
      <w:ind w:right="1137"/>
    </w:pPr>
  </w:style>
  <w:style w:type="character" w:customStyle="1" w:styleId="BodyText2Char">
    <w:name w:val="Body Text 2 Char"/>
    <w:basedOn w:val="DefaultParagraphFont"/>
    <w:link w:val="BodyText2"/>
    <w:uiPriority w:val="99"/>
    <w:rsid w:val="00FC0CAC"/>
  </w:style>
  <w:style w:type="paragraph" w:styleId="BodyText3">
    <w:name w:val="Body Text 3"/>
    <w:basedOn w:val="Normal"/>
    <w:link w:val="BodyText3Char"/>
    <w:uiPriority w:val="99"/>
    <w:unhideWhenUsed/>
    <w:rsid w:val="00B0251D"/>
    <w:pPr>
      <w:tabs>
        <w:tab w:val="left" w:pos="1578"/>
      </w:tabs>
      <w:spacing w:before="240" w:after="240"/>
      <w:ind w:right="50"/>
    </w:pPr>
  </w:style>
  <w:style w:type="character" w:customStyle="1" w:styleId="BodyText3Char">
    <w:name w:val="Body Text 3 Char"/>
    <w:basedOn w:val="DefaultParagraphFont"/>
    <w:link w:val="BodyText3"/>
    <w:uiPriority w:val="99"/>
    <w:rsid w:val="00B0251D"/>
  </w:style>
  <w:style w:type="paragraph" w:styleId="TOC3">
    <w:name w:val="toc 3"/>
    <w:basedOn w:val="Normal"/>
    <w:next w:val="Normal"/>
    <w:autoRedefine/>
    <w:uiPriority w:val="39"/>
    <w:unhideWhenUsed/>
    <w:rsid w:val="00B72712"/>
    <w:pPr>
      <w:spacing w:after="100"/>
      <w:ind w:left="440"/>
    </w:pPr>
  </w:style>
  <w:style w:type="paragraph" w:customStyle="1" w:styleId="TableParagraph">
    <w:name w:val="Table Paragraph"/>
    <w:basedOn w:val="Normal"/>
    <w:uiPriority w:val="1"/>
    <w:qFormat/>
    <w:rsid w:val="00FF3D19"/>
    <w:pPr>
      <w:widowControl w:val="0"/>
      <w:spacing w:after="0" w:line="240" w:lineRule="auto"/>
    </w:pPr>
    <w:rPr>
      <w:rFonts w:eastAsia="Arial" w:cs="Arial"/>
      <w:lang w:eastAsia="en-GB"/>
    </w:rPr>
  </w:style>
  <w:style w:type="table" w:styleId="GridTable2-Accent1">
    <w:name w:val="Grid Table 2 Accent 1"/>
    <w:basedOn w:val="TableNormal"/>
    <w:uiPriority w:val="47"/>
    <w:rsid w:val="002A5386"/>
    <w:pPr>
      <w:spacing w:after="0" w:line="240" w:lineRule="auto"/>
    </w:pPr>
    <w:tblPr>
      <w:tblStyleRowBandSize w:val="1"/>
      <w:tblStyleColBandSize w:val="1"/>
      <w:tblBorders>
        <w:top w:val="single" w:sz="2" w:space="0" w:color="60A7FF" w:themeColor="accent1" w:themeTint="99"/>
        <w:bottom w:val="single" w:sz="2" w:space="0" w:color="60A7FF" w:themeColor="accent1" w:themeTint="99"/>
        <w:insideH w:val="single" w:sz="2" w:space="0" w:color="60A7FF" w:themeColor="accent1" w:themeTint="99"/>
        <w:insideV w:val="single" w:sz="2" w:space="0" w:color="60A7FF" w:themeColor="accent1" w:themeTint="99"/>
      </w:tblBorders>
    </w:tblPr>
    <w:tblStylePr w:type="firstRow">
      <w:rPr>
        <w:b/>
        <w:bCs/>
      </w:rPr>
      <w:tblPr/>
      <w:tcPr>
        <w:tcBorders>
          <w:top w:val="nil"/>
          <w:bottom w:val="single" w:sz="12" w:space="0" w:color="60A7FF" w:themeColor="accent1" w:themeTint="99"/>
          <w:insideH w:val="nil"/>
          <w:insideV w:val="nil"/>
        </w:tcBorders>
        <w:shd w:val="clear" w:color="auto" w:fill="FFFFFF" w:themeFill="background1"/>
      </w:tcPr>
    </w:tblStylePr>
    <w:tblStylePr w:type="lastRow">
      <w:rPr>
        <w:b/>
        <w:bCs/>
      </w:rPr>
      <w:tblPr/>
      <w:tcPr>
        <w:tcBorders>
          <w:top w:val="double" w:sz="2" w:space="0" w:color="60A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1FF" w:themeFill="accent1" w:themeFillTint="33"/>
      </w:tcPr>
    </w:tblStylePr>
    <w:tblStylePr w:type="band1Horz">
      <w:tblPr/>
      <w:tcPr>
        <w:shd w:val="clear" w:color="auto" w:fill="CAE1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sites.google.com/port.ac.uk/enable/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ecky.holman@port.ac.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feweek.co.uk/degree-apprentices-less-satisfied-than-full-time-uni-students-with-their-course/" TargetMode="External"/><Relationship Id="rId20" Type="http://schemas.openxmlformats.org/officeDocument/2006/relationships/hyperlink" Target="mailto:eleanor.swain@port.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port.ac.uk/study/studying-while-working/degree-apprenticeships/our-commitment-to-apprenticeships" TargetMode="Externa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rt.ac.uk/about-us/our-ambition/our-strategy."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ETF Colour">
      <a:dk1>
        <a:sysClr val="windowText" lastClr="000000"/>
      </a:dk1>
      <a:lt1>
        <a:sysClr val="window" lastClr="FFFFFF"/>
      </a:lt1>
      <a:dk2>
        <a:srgbClr val="44546A"/>
      </a:dk2>
      <a:lt2>
        <a:srgbClr val="E7E6E6"/>
      </a:lt2>
      <a:accent1>
        <a:srgbClr val="006EF5"/>
      </a:accent1>
      <a:accent2>
        <a:srgbClr val="E51C41"/>
      </a:accent2>
      <a:accent3>
        <a:srgbClr val="BE0064"/>
      </a:accent3>
      <a:accent4>
        <a:srgbClr val="FDB913"/>
      </a:accent4>
      <a:accent5>
        <a:srgbClr val="D0CECE"/>
      </a:accent5>
      <a:accent6>
        <a:srgbClr val="00855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8" ma:contentTypeDescription="Create a new document." ma:contentTypeScope="" ma:versionID="0714f0b77b20790e3834ddd750b91639">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7b7ff79a9314cc1d162676be4fbabe60"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3F546-0F5A-43BC-8EE0-88E5E932EF98}">
  <ds:schemaRefs>
    <ds:schemaRef ds:uri="http://schemas.microsoft.com/sharepoint/v3/contenttype/forms"/>
  </ds:schemaRefs>
</ds:datastoreItem>
</file>

<file path=customXml/itemProps2.xml><?xml version="1.0" encoding="utf-8"?>
<ds:datastoreItem xmlns:ds="http://schemas.openxmlformats.org/officeDocument/2006/customXml" ds:itemID="{C879A6EB-894C-406C-9F34-933EB7834E37}">
  <ds:schemaRefs>
    <ds:schemaRef ds:uri="http://schemas.openxmlformats.org/officeDocument/2006/bibliography"/>
  </ds:schemaRefs>
</ds:datastoreItem>
</file>

<file path=customXml/itemProps3.xml><?xml version="1.0" encoding="utf-8"?>
<ds:datastoreItem xmlns:ds="http://schemas.openxmlformats.org/officeDocument/2006/customXml" ds:itemID="{659DF230-C38D-44D8-97A5-77F93EA533F0}"/>
</file>

<file path=customXml/itemProps4.xml><?xml version="1.0" encoding="utf-8"?>
<ds:datastoreItem xmlns:ds="http://schemas.openxmlformats.org/officeDocument/2006/customXml" ds:itemID="{CF3865F7-A57D-49A5-9090-3D451B911860}"/>
</file>

<file path=docProps/app.xml><?xml version="1.0" encoding="utf-8"?>
<Properties xmlns="http://schemas.openxmlformats.org/officeDocument/2006/extended-properties" xmlns:vt="http://schemas.openxmlformats.org/officeDocument/2006/docPropsVTypes">
  <Template>Normal</Template>
  <TotalTime>32</TotalTime>
  <Pages>12</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Links>
    <vt:vector size="54" baseType="variant">
      <vt:variant>
        <vt:i4>5898275</vt:i4>
      </vt:variant>
      <vt:variant>
        <vt:i4>51</vt:i4>
      </vt:variant>
      <vt:variant>
        <vt:i4>0</vt:i4>
      </vt:variant>
      <vt:variant>
        <vt:i4>5</vt:i4>
      </vt:variant>
      <vt:variant>
        <vt:lpwstr>mailto:awd@etfoundation.co.uk</vt:lpwstr>
      </vt:variant>
      <vt:variant>
        <vt:lpwstr/>
      </vt:variant>
      <vt:variant>
        <vt:i4>1966135</vt:i4>
      </vt:variant>
      <vt:variant>
        <vt:i4>44</vt:i4>
      </vt:variant>
      <vt:variant>
        <vt:i4>0</vt:i4>
      </vt:variant>
      <vt:variant>
        <vt:i4>5</vt:i4>
      </vt:variant>
      <vt:variant>
        <vt:lpwstr/>
      </vt:variant>
      <vt:variant>
        <vt:lpwstr>_Toc140653384</vt:lpwstr>
      </vt:variant>
      <vt:variant>
        <vt:i4>1966135</vt:i4>
      </vt:variant>
      <vt:variant>
        <vt:i4>38</vt:i4>
      </vt:variant>
      <vt:variant>
        <vt:i4>0</vt:i4>
      </vt:variant>
      <vt:variant>
        <vt:i4>5</vt:i4>
      </vt:variant>
      <vt:variant>
        <vt:lpwstr/>
      </vt:variant>
      <vt:variant>
        <vt:lpwstr>_Toc140653383</vt:lpwstr>
      </vt:variant>
      <vt:variant>
        <vt:i4>1966135</vt:i4>
      </vt:variant>
      <vt:variant>
        <vt:i4>32</vt:i4>
      </vt:variant>
      <vt:variant>
        <vt:i4>0</vt:i4>
      </vt:variant>
      <vt:variant>
        <vt:i4>5</vt:i4>
      </vt:variant>
      <vt:variant>
        <vt:lpwstr/>
      </vt:variant>
      <vt:variant>
        <vt:lpwstr>_Toc140653382</vt:lpwstr>
      </vt:variant>
      <vt:variant>
        <vt:i4>1966135</vt:i4>
      </vt:variant>
      <vt:variant>
        <vt:i4>26</vt:i4>
      </vt:variant>
      <vt:variant>
        <vt:i4>0</vt:i4>
      </vt:variant>
      <vt:variant>
        <vt:i4>5</vt:i4>
      </vt:variant>
      <vt:variant>
        <vt:lpwstr/>
      </vt:variant>
      <vt:variant>
        <vt:lpwstr>_Toc140653381</vt:lpwstr>
      </vt:variant>
      <vt:variant>
        <vt:i4>1966135</vt:i4>
      </vt:variant>
      <vt:variant>
        <vt:i4>20</vt:i4>
      </vt:variant>
      <vt:variant>
        <vt:i4>0</vt:i4>
      </vt:variant>
      <vt:variant>
        <vt:i4>5</vt:i4>
      </vt:variant>
      <vt:variant>
        <vt:lpwstr/>
      </vt:variant>
      <vt:variant>
        <vt:lpwstr>_Toc140653380</vt:lpwstr>
      </vt:variant>
      <vt:variant>
        <vt:i4>1114167</vt:i4>
      </vt:variant>
      <vt:variant>
        <vt:i4>14</vt:i4>
      </vt:variant>
      <vt:variant>
        <vt:i4>0</vt:i4>
      </vt:variant>
      <vt:variant>
        <vt:i4>5</vt:i4>
      </vt:variant>
      <vt:variant>
        <vt:lpwstr/>
      </vt:variant>
      <vt:variant>
        <vt:lpwstr>_Toc140653379</vt:lpwstr>
      </vt:variant>
      <vt:variant>
        <vt:i4>1114167</vt:i4>
      </vt:variant>
      <vt:variant>
        <vt:i4>8</vt:i4>
      </vt:variant>
      <vt:variant>
        <vt:i4>0</vt:i4>
      </vt:variant>
      <vt:variant>
        <vt:i4>5</vt:i4>
      </vt:variant>
      <vt:variant>
        <vt:lpwstr/>
      </vt:variant>
      <vt:variant>
        <vt:lpwstr>_Toc140653378</vt:lpwstr>
      </vt:variant>
      <vt:variant>
        <vt:i4>1114167</vt:i4>
      </vt:variant>
      <vt:variant>
        <vt:i4>2</vt:i4>
      </vt:variant>
      <vt:variant>
        <vt:i4>0</vt:i4>
      </vt:variant>
      <vt:variant>
        <vt:i4>5</vt:i4>
      </vt:variant>
      <vt:variant>
        <vt:lpwstr/>
      </vt:variant>
      <vt:variant>
        <vt:lpwstr>_Toc140653377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Cerian Ayres</dc:creator>
  <cp:keywords/>
  <dc:description/>
  <cp:lastModifiedBy>Tammie Harwin</cp:lastModifiedBy>
  <cp:revision>22</cp:revision>
  <dcterms:created xsi:type="dcterms:W3CDTF">2023-10-04T18:18:00Z</dcterms:created>
  <dcterms:modified xsi:type="dcterms:W3CDTF">2024-05-23T20:12:00Z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y fmtid="{D5CDD505-2E9C-101B-9397-08002B2CF9AE}" pid="3" name="MediaServiceImageTags">
    <vt:lpwstr/>
  </property>
</Properties>
</file>