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C7379" w14:textId="3D24AABD" w:rsidR="00154BCF" w:rsidRDefault="00FE54DF">
      <w:pPr>
        <w:rPr>
          <w:b/>
          <w:bCs/>
          <w:sz w:val="36"/>
          <w:szCs w:val="36"/>
        </w:rPr>
      </w:pPr>
      <w:r>
        <w:rPr>
          <w:noProof/>
          <w:lang w:eastAsia="en-GB"/>
        </w:rPr>
        <w:drawing>
          <wp:anchor distT="0" distB="0" distL="114300" distR="114300" simplePos="0" relativeHeight="251658241" behindDoc="0" locked="0" layoutInCell="1" allowOverlap="1" wp14:anchorId="42B6E582" wp14:editId="41AD84AD">
            <wp:simplePos x="0" y="0"/>
            <wp:positionH relativeFrom="margin">
              <wp:align>right</wp:align>
            </wp:positionH>
            <wp:positionV relativeFrom="paragraph">
              <wp:posOffset>-396875</wp:posOffset>
            </wp:positionV>
            <wp:extent cx="2333625" cy="793750"/>
            <wp:effectExtent l="0" t="0" r="9525" b="0"/>
            <wp:wrapNone/>
            <wp:docPr id="2"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pic:nvPicPr>
                  <pic:blipFill>
                    <a:blip r:embed="rId11"/>
                    <a:srcRect/>
                    <a:stretch>
                      <a:fillRect/>
                    </a:stretch>
                  </pic:blipFill>
                  <pic:spPr>
                    <a:xfrm>
                      <a:off x="0" y="0"/>
                      <a:ext cx="2333625" cy="793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966F33">
        <w:rPr>
          <w:noProof/>
        </w:rPr>
        <w:drawing>
          <wp:anchor distT="0" distB="0" distL="114300" distR="114300" simplePos="0" relativeHeight="251658240" behindDoc="0" locked="0" layoutInCell="1" allowOverlap="1" wp14:anchorId="5A936496" wp14:editId="339F7C18">
            <wp:simplePos x="0" y="0"/>
            <wp:positionH relativeFrom="margin">
              <wp:align>left</wp:align>
            </wp:positionH>
            <wp:positionV relativeFrom="paragraph">
              <wp:posOffset>-398780</wp:posOffset>
            </wp:positionV>
            <wp:extent cx="1551114" cy="820800"/>
            <wp:effectExtent l="0" t="0" r="0"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114" cy="820800"/>
                    </a:xfrm>
                    <a:prstGeom prst="rect">
                      <a:avLst/>
                    </a:prstGeom>
                  </pic:spPr>
                </pic:pic>
              </a:graphicData>
            </a:graphic>
            <wp14:sizeRelH relativeFrom="page">
              <wp14:pctWidth>0</wp14:pctWidth>
            </wp14:sizeRelH>
            <wp14:sizeRelV relativeFrom="page">
              <wp14:pctHeight>0</wp14:pctHeight>
            </wp14:sizeRelV>
          </wp:anchor>
        </w:drawing>
      </w:r>
    </w:p>
    <w:p w14:paraId="62A6859D" w14:textId="77777777" w:rsidR="00154BCF" w:rsidRDefault="00154BCF">
      <w:pPr>
        <w:rPr>
          <w:b/>
          <w:bCs/>
          <w:sz w:val="36"/>
          <w:szCs w:val="36"/>
        </w:rPr>
      </w:pPr>
    </w:p>
    <w:p w14:paraId="031EE1FC" w14:textId="77777777" w:rsidR="00966F33" w:rsidRDefault="00966F33">
      <w:pPr>
        <w:rPr>
          <w:b/>
          <w:bCs/>
          <w:sz w:val="36"/>
          <w:szCs w:val="36"/>
        </w:rPr>
      </w:pPr>
    </w:p>
    <w:p w14:paraId="58293192" w14:textId="77777777" w:rsidR="00D0133B" w:rsidRDefault="00D0133B">
      <w:pPr>
        <w:rPr>
          <w:b/>
          <w:bCs/>
          <w:sz w:val="36"/>
          <w:szCs w:val="36"/>
        </w:rPr>
      </w:pPr>
    </w:p>
    <w:p w14:paraId="40C59AC2" w14:textId="77777777" w:rsidR="00C84EAA" w:rsidRPr="00A761C5" w:rsidRDefault="00C84EAA" w:rsidP="00C84EAA">
      <w:pPr>
        <w:rPr>
          <w:rFonts w:cs="Arial"/>
          <w:b/>
          <w:bCs/>
          <w:sz w:val="28"/>
          <w:szCs w:val="28"/>
        </w:rPr>
      </w:pPr>
    </w:p>
    <w:p w14:paraId="3A85620D" w14:textId="028D5142" w:rsidR="00DD541B" w:rsidRPr="00A761C5" w:rsidRDefault="00A761C5" w:rsidP="00C84EAA">
      <w:pPr>
        <w:rPr>
          <w:rFonts w:cs="Arial"/>
          <w:b/>
          <w:bCs/>
          <w:sz w:val="28"/>
          <w:szCs w:val="28"/>
        </w:rPr>
      </w:pPr>
      <w:r w:rsidRPr="00A761C5">
        <w:rPr>
          <w:rFonts w:cs="Arial"/>
          <w:b/>
          <w:bCs/>
          <w:sz w:val="28"/>
          <w:szCs w:val="28"/>
        </w:rPr>
        <w:t>TRIP 2</w:t>
      </w:r>
    </w:p>
    <w:p w14:paraId="5A85955F" w14:textId="77777777" w:rsidR="00D0133B" w:rsidRPr="00D0133B" w:rsidRDefault="00D0133B" w:rsidP="00D0133B">
      <w:pPr>
        <w:rPr>
          <w:lang w:eastAsia="en-GB"/>
        </w:rPr>
      </w:pPr>
    </w:p>
    <w:p w14:paraId="1FF95187" w14:textId="230C1A25" w:rsidR="0078454B" w:rsidRDefault="00345AB1" w:rsidP="0078454B">
      <w:pPr>
        <w:textAlignment w:val="baseline"/>
        <w:rPr>
          <w:rFonts w:eastAsia="Times New Roman" w:cs="Arial"/>
          <w:b/>
          <w:bCs/>
          <w:lang w:eastAsia="en-GB"/>
        </w:rPr>
      </w:pPr>
      <w:r>
        <w:rPr>
          <w:rFonts w:cs="Arial"/>
          <w:b/>
          <w:bCs/>
          <w:sz w:val="28"/>
          <w:szCs w:val="28"/>
        </w:rPr>
        <w:t>M</w:t>
      </w:r>
      <w:r w:rsidR="001C33E3" w:rsidRPr="003D3B74">
        <w:rPr>
          <w:rFonts w:cs="Arial"/>
          <w:b/>
          <w:bCs/>
          <w:sz w:val="28"/>
          <w:szCs w:val="28"/>
        </w:rPr>
        <w:t>aterials to support the development of Core Skill</w:t>
      </w:r>
      <w:r w:rsidR="002A0982">
        <w:rPr>
          <w:rFonts w:cs="Arial"/>
          <w:b/>
          <w:bCs/>
          <w:sz w:val="28"/>
          <w:szCs w:val="28"/>
        </w:rPr>
        <w:t xml:space="preserve"> </w:t>
      </w:r>
      <w:r w:rsidR="0072155F">
        <w:rPr>
          <w:rFonts w:cs="Arial"/>
          <w:b/>
          <w:bCs/>
          <w:sz w:val="28"/>
          <w:szCs w:val="28"/>
        </w:rPr>
        <w:t>three</w:t>
      </w:r>
      <w:r w:rsidR="001C33E3" w:rsidRPr="003D3B74">
        <w:rPr>
          <w:rFonts w:cs="Arial"/>
          <w:b/>
          <w:bCs/>
          <w:sz w:val="28"/>
          <w:szCs w:val="28"/>
        </w:rPr>
        <w:t xml:space="preserve"> for the Employer Set Project</w:t>
      </w:r>
      <w:r w:rsidR="002A0982">
        <w:rPr>
          <w:rFonts w:cs="Arial"/>
          <w:b/>
          <w:bCs/>
          <w:sz w:val="28"/>
          <w:szCs w:val="28"/>
        </w:rPr>
        <w:t xml:space="preserve"> in T Level Education and Early Years</w:t>
      </w:r>
    </w:p>
    <w:p w14:paraId="2F40AF77" w14:textId="77777777" w:rsidR="001C33E3" w:rsidRDefault="001C33E3" w:rsidP="0078454B">
      <w:pPr>
        <w:textAlignment w:val="baseline"/>
        <w:rPr>
          <w:rFonts w:cs="Arial"/>
        </w:rPr>
      </w:pPr>
    </w:p>
    <w:p w14:paraId="522C536E" w14:textId="41E712D7" w:rsidR="0078454B" w:rsidRDefault="00417129" w:rsidP="0078454B">
      <w:pPr>
        <w:textAlignment w:val="baseline"/>
        <w:rPr>
          <w:rFonts w:cs="Arial"/>
        </w:rPr>
      </w:pPr>
      <w:r w:rsidRPr="00417129">
        <w:rPr>
          <w:rFonts w:cs="Arial"/>
        </w:rPr>
        <w:t>This T Level Resource Improvement Pr</w:t>
      </w:r>
      <w:r>
        <w:rPr>
          <w:rFonts w:cs="Arial"/>
        </w:rPr>
        <w:t>o</w:t>
      </w:r>
      <w:r w:rsidRPr="00417129">
        <w:rPr>
          <w:rFonts w:cs="Arial"/>
        </w:rPr>
        <w:t xml:space="preserve">ject (TRIP) </w:t>
      </w:r>
      <w:r w:rsidR="00910A2E">
        <w:rPr>
          <w:rFonts w:cs="Arial"/>
        </w:rPr>
        <w:t>has produced</w:t>
      </w:r>
      <w:r w:rsidR="00070B6E">
        <w:rPr>
          <w:rFonts w:cs="Arial"/>
        </w:rPr>
        <w:t xml:space="preserve"> a range of </w:t>
      </w:r>
      <w:r w:rsidR="00280B3F">
        <w:rPr>
          <w:rFonts w:cs="Arial"/>
        </w:rPr>
        <w:t>learning materials</w:t>
      </w:r>
      <w:r w:rsidR="00C81F19">
        <w:rPr>
          <w:rFonts w:cs="Arial"/>
        </w:rPr>
        <w:t>, developed</w:t>
      </w:r>
      <w:r w:rsidR="00317434">
        <w:rPr>
          <w:rFonts w:cs="Arial"/>
        </w:rPr>
        <w:t xml:space="preserve"> </w:t>
      </w:r>
      <w:r w:rsidR="0078454B" w:rsidRPr="00AB18F0">
        <w:rPr>
          <w:rFonts w:cs="Arial"/>
        </w:rPr>
        <w:t>and peer reviewed</w:t>
      </w:r>
      <w:r w:rsidR="00C81F19">
        <w:rPr>
          <w:rFonts w:cs="Arial"/>
        </w:rPr>
        <w:t xml:space="preserve"> by experienced T Level providers. These </w:t>
      </w:r>
      <w:r w:rsidR="0078454B" w:rsidRPr="00AB18F0">
        <w:rPr>
          <w:rFonts w:cs="Arial"/>
        </w:rPr>
        <w:t xml:space="preserve">learning </w:t>
      </w:r>
      <w:r w:rsidR="00910A2E">
        <w:rPr>
          <w:rFonts w:cs="Arial"/>
        </w:rPr>
        <w:t>materials</w:t>
      </w:r>
      <w:r w:rsidR="0078454B" w:rsidRPr="00AB18F0">
        <w:rPr>
          <w:rFonts w:cs="Arial"/>
        </w:rPr>
        <w:t xml:space="preserve"> </w:t>
      </w:r>
      <w:r w:rsidR="0006798F">
        <w:rPr>
          <w:rFonts w:cs="Arial"/>
        </w:rPr>
        <w:t xml:space="preserve">will </w:t>
      </w:r>
      <w:r w:rsidR="000F69C1">
        <w:rPr>
          <w:rFonts w:cs="Arial"/>
        </w:rPr>
        <w:t>support learners</w:t>
      </w:r>
      <w:r w:rsidR="0006798F">
        <w:rPr>
          <w:rFonts w:cs="Arial"/>
        </w:rPr>
        <w:t xml:space="preserve"> to develop </w:t>
      </w:r>
      <w:r w:rsidR="000F69C1">
        <w:rPr>
          <w:rFonts w:cs="Arial"/>
        </w:rPr>
        <w:t>C</w:t>
      </w:r>
      <w:r w:rsidR="00DA1A9A">
        <w:rPr>
          <w:rFonts w:cs="Arial"/>
        </w:rPr>
        <w:t xml:space="preserve">ore </w:t>
      </w:r>
      <w:r w:rsidR="000F69C1">
        <w:rPr>
          <w:rFonts w:cs="Arial"/>
        </w:rPr>
        <w:t>S</w:t>
      </w:r>
      <w:r w:rsidR="00DA1A9A">
        <w:rPr>
          <w:rFonts w:cs="Arial"/>
        </w:rPr>
        <w:t xml:space="preserve">kill </w:t>
      </w:r>
      <w:r w:rsidR="00765C52">
        <w:rPr>
          <w:rFonts w:cs="Arial"/>
        </w:rPr>
        <w:t>three</w:t>
      </w:r>
      <w:r w:rsidR="00DA1A9A">
        <w:rPr>
          <w:rFonts w:cs="Arial"/>
        </w:rPr>
        <w:t xml:space="preserve"> </w:t>
      </w:r>
      <w:bookmarkStart w:id="0" w:name="_Hlk167858847"/>
      <w:r w:rsidR="00C17A1B">
        <w:rPr>
          <w:rFonts w:cs="Arial"/>
        </w:rPr>
        <w:t>of</w:t>
      </w:r>
      <w:r w:rsidR="00DA1A9A">
        <w:rPr>
          <w:rFonts w:cs="Arial"/>
        </w:rPr>
        <w:t xml:space="preserve"> </w:t>
      </w:r>
      <w:r w:rsidR="0078454B" w:rsidRPr="00AB18F0">
        <w:rPr>
          <w:rFonts w:cs="Arial"/>
        </w:rPr>
        <w:t xml:space="preserve">the </w:t>
      </w:r>
      <w:r w:rsidR="00063A09" w:rsidRPr="00AB18F0">
        <w:rPr>
          <w:rFonts w:cs="Arial"/>
        </w:rPr>
        <w:t xml:space="preserve">T Level </w:t>
      </w:r>
      <w:r w:rsidR="00063A09">
        <w:rPr>
          <w:rFonts w:cs="Arial"/>
        </w:rPr>
        <w:t xml:space="preserve">in </w:t>
      </w:r>
      <w:r w:rsidR="00063A09" w:rsidRPr="00063A09">
        <w:rPr>
          <w:rFonts w:cs="Arial"/>
        </w:rPr>
        <w:t xml:space="preserve">Education </w:t>
      </w:r>
      <w:r w:rsidR="00063A09">
        <w:rPr>
          <w:rFonts w:cs="Arial"/>
        </w:rPr>
        <w:t>and</w:t>
      </w:r>
      <w:r w:rsidR="00063A09" w:rsidRPr="00063A09">
        <w:rPr>
          <w:rFonts w:cs="Arial"/>
        </w:rPr>
        <w:t xml:space="preserve"> Early Years</w:t>
      </w:r>
      <w:r w:rsidR="00063A09">
        <w:rPr>
          <w:rFonts w:cs="Arial"/>
        </w:rPr>
        <w:t>.</w:t>
      </w:r>
      <w:bookmarkEnd w:id="0"/>
    </w:p>
    <w:p w14:paraId="01C1EB90" w14:textId="77777777" w:rsidR="008477B3" w:rsidRDefault="008477B3" w:rsidP="0078454B">
      <w:pPr>
        <w:textAlignment w:val="baseline"/>
        <w:rPr>
          <w:rFonts w:cs="Arial"/>
        </w:rPr>
      </w:pPr>
    </w:p>
    <w:p w14:paraId="5B7A1C1A" w14:textId="58DDC493" w:rsidR="00A0183D" w:rsidRDefault="00230BAF" w:rsidP="0078454B">
      <w:pPr>
        <w:textAlignment w:val="baseline"/>
        <w:rPr>
          <w:rFonts w:cs="Arial"/>
        </w:rPr>
      </w:pPr>
      <w:r w:rsidRPr="00230BAF">
        <w:rPr>
          <w:rFonts w:cs="Arial"/>
        </w:rPr>
        <w:t xml:space="preserve">Produced by </w:t>
      </w:r>
      <w:r w:rsidR="00086C73" w:rsidRPr="00994E1A">
        <w:rPr>
          <w:rFonts w:cs="Arial"/>
          <w:b/>
          <w:bCs/>
        </w:rPr>
        <w:t xml:space="preserve">Warrington and Vale </w:t>
      </w:r>
      <w:r w:rsidR="00A5732A" w:rsidRPr="00994E1A">
        <w:rPr>
          <w:rFonts w:cs="Arial"/>
          <w:b/>
          <w:bCs/>
        </w:rPr>
        <w:t>Royal C</w:t>
      </w:r>
      <w:r w:rsidR="00086C73" w:rsidRPr="00994E1A">
        <w:rPr>
          <w:rFonts w:cs="Arial"/>
          <w:b/>
          <w:bCs/>
        </w:rPr>
        <w:t>ollege</w:t>
      </w:r>
      <w:r w:rsidR="00086C73" w:rsidRPr="00A5732A">
        <w:rPr>
          <w:rFonts w:cs="Arial"/>
        </w:rPr>
        <w:t xml:space="preserve"> </w:t>
      </w:r>
      <w:r w:rsidR="00086C73">
        <w:rPr>
          <w:rFonts w:cs="Arial"/>
        </w:rPr>
        <w:t xml:space="preserve">and peer reviewed </w:t>
      </w:r>
      <w:r w:rsidR="00086C73" w:rsidRPr="000719DC">
        <w:rPr>
          <w:rFonts w:cs="Arial"/>
        </w:rPr>
        <w:t xml:space="preserve">by </w:t>
      </w:r>
      <w:r w:rsidR="000719DC" w:rsidRPr="000719DC">
        <w:rPr>
          <w:rFonts w:cs="Arial"/>
        </w:rPr>
        <w:t>Eastleigh C</w:t>
      </w:r>
      <w:r w:rsidR="00086C73" w:rsidRPr="000719DC">
        <w:rPr>
          <w:rFonts w:cs="Arial"/>
        </w:rPr>
        <w:t>ollege</w:t>
      </w:r>
      <w:r w:rsidRPr="000719DC">
        <w:rPr>
          <w:rFonts w:cs="Arial"/>
        </w:rPr>
        <w:t xml:space="preserve">, </w:t>
      </w:r>
      <w:r>
        <w:rPr>
          <w:rFonts w:cs="Arial"/>
        </w:rPr>
        <w:t>th</w:t>
      </w:r>
      <w:r w:rsidR="00862D4B">
        <w:rPr>
          <w:rFonts w:cs="Arial"/>
        </w:rPr>
        <w:t>is TRIP</w:t>
      </w:r>
      <w:r>
        <w:rPr>
          <w:rFonts w:cs="Arial"/>
        </w:rPr>
        <w:t xml:space="preserve"> </w:t>
      </w:r>
      <w:r w:rsidR="0046498E" w:rsidRPr="0070753E">
        <w:rPr>
          <w:rFonts w:cs="Arial"/>
        </w:rPr>
        <w:t>provide</w:t>
      </w:r>
      <w:r w:rsidR="0046498E">
        <w:rPr>
          <w:rFonts w:cs="Arial"/>
        </w:rPr>
        <w:t>s</w:t>
      </w:r>
      <w:r w:rsidR="0046498E" w:rsidRPr="0070753E">
        <w:rPr>
          <w:rFonts w:cs="Arial"/>
        </w:rPr>
        <w:t xml:space="preserve"> </w:t>
      </w:r>
      <w:r w:rsidR="00DE5478">
        <w:rPr>
          <w:rFonts w:cs="Arial"/>
        </w:rPr>
        <w:t xml:space="preserve">an accessible framework for learning, </w:t>
      </w:r>
      <w:r w:rsidR="00144FBC">
        <w:rPr>
          <w:rFonts w:cs="Arial"/>
        </w:rPr>
        <w:t xml:space="preserve">lesson plans and supporting </w:t>
      </w:r>
      <w:r w:rsidR="00DE5478">
        <w:rPr>
          <w:rFonts w:cs="Arial"/>
        </w:rPr>
        <w:t>learning materials</w:t>
      </w:r>
      <w:r w:rsidR="0046498E" w:rsidRPr="0070753E">
        <w:rPr>
          <w:rFonts w:cs="Arial"/>
        </w:rPr>
        <w:t xml:space="preserve"> that will </w:t>
      </w:r>
      <w:r w:rsidR="00A0183D">
        <w:rPr>
          <w:rFonts w:cs="Arial"/>
        </w:rPr>
        <w:t>enable</w:t>
      </w:r>
      <w:r w:rsidR="0046498E" w:rsidRPr="0070753E">
        <w:rPr>
          <w:rFonts w:cs="Arial"/>
        </w:rPr>
        <w:t xml:space="preserve"> learners to </w:t>
      </w:r>
      <w:r w:rsidR="00C57110">
        <w:rPr>
          <w:rFonts w:cs="Arial"/>
        </w:rPr>
        <w:t xml:space="preserve">hone and develop Core Skill </w:t>
      </w:r>
      <w:r w:rsidR="00151D50">
        <w:rPr>
          <w:rFonts w:cs="Arial"/>
        </w:rPr>
        <w:t>three</w:t>
      </w:r>
      <w:r w:rsidR="00C57110">
        <w:rPr>
          <w:rFonts w:cs="Arial"/>
        </w:rPr>
        <w:t xml:space="preserve"> in conjunction</w:t>
      </w:r>
      <w:r w:rsidR="005D3834">
        <w:rPr>
          <w:rFonts w:cs="Arial"/>
        </w:rPr>
        <w:t xml:space="preserve"> with </w:t>
      </w:r>
      <w:r w:rsidR="00C17A1B">
        <w:rPr>
          <w:rFonts w:cs="Arial"/>
        </w:rPr>
        <w:t xml:space="preserve">developing </w:t>
      </w:r>
      <w:r w:rsidR="005D3834">
        <w:rPr>
          <w:rFonts w:cs="Arial"/>
        </w:rPr>
        <w:t>understanding of Core Content</w:t>
      </w:r>
      <w:r w:rsidR="00D723D3">
        <w:rPr>
          <w:rFonts w:cs="Arial"/>
        </w:rPr>
        <w:t xml:space="preserve"> of </w:t>
      </w:r>
      <w:r w:rsidR="00D723D3" w:rsidRPr="00AB18F0">
        <w:rPr>
          <w:rFonts w:cs="Arial"/>
        </w:rPr>
        <w:t xml:space="preserve">the T Level </w:t>
      </w:r>
      <w:r w:rsidR="00D723D3">
        <w:rPr>
          <w:rFonts w:cs="Arial"/>
        </w:rPr>
        <w:t xml:space="preserve">in </w:t>
      </w:r>
      <w:r w:rsidR="00D723D3" w:rsidRPr="00063A09">
        <w:rPr>
          <w:rFonts w:cs="Arial"/>
        </w:rPr>
        <w:t xml:space="preserve">Education </w:t>
      </w:r>
      <w:r w:rsidR="00D723D3">
        <w:rPr>
          <w:rFonts w:cs="Arial"/>
        </w:rPr>
        <w:t>and</w:t>
      </w:r>
      <w:r w:rsidR="00D723D3" w:rsidRPr="00063A09">
        <w:rPr>
          <w:rFonts w:cs="Arial"/>
        </w:rPr>
        <w:t xml:space="preserve"> Early Years</w:t>
      </w:r>
      <w:r w:rsidR="00D723D3">
        <w:rPr>
          <w:rFonts w:cs="Arial"/>
        </w:rPr>
        <w:t>.</w:t>
      </w:r>
    </w:p>
    <w:p w14:paraId="4E408816" w14:textId="77777777" w:rsidR="00A0183D" w:rsidRDefault="00A0183D" w:rsidP="0078454B">
      <w:pPr>
        <w:textAlignment w:val="baseline"/>
        <w:rPr>
          <w:rFonts w:cs="Arial"/>
        </w:rPr>
      </w:pPr>
    </w:p>
    <w:p w14:paraId="5BE2BB0C" w14:textId="10641521" w:rsidR="0046498E" w:rsidRDefault="00D22A28" w:rsidP="0078454B">
      <w:pPr>
        <w:textAlignment w:val="baseline"/>
        <w:rPr>
          <w:rFonts w:cs="Arial"/>
        </w:rPr>
      </w:pPr>
      <w:r>
        <w:rPr>
          <w:rFonts w:cs="Arial"/>
        </w:rPr>
        <w:t>The r</w:t>
      </w:r>
      <w:r w:rsidR="00A0183D">
        <w:rPr>
          <w:rFonts w:cs="Arial"/>
        </w:rPr>
        <w:t>esources include:</w:t>
      </w:r>
    </w:p>
    <w:p w14:paraId="09C7E369" w14:textId="3E475813" w:rsidR="007E4675" w:rsidRPr="007E4675" w:rsidRDefault="00C25418" w:rsidP="007E4675">
      <w:pPr>
        <w:widowControl w:val="0"/>
        <w:numPr>
          <w:ilvl w:val="0"/>
          <w:numId w:val="28"/>
        </w:numPr>
        <w:suppressAutoHyphens/>
        <w:autoSpaceDE w:val="0"/>
        <w:autoSpaceDN w:val="0"/>
        <w:contextualSpacing/>
        <w:textAlignment w:val="baseline"/>
        <w:rPr>
          <w:rFonts w:cs="Arial"/>
        </w:rPr>
      </w:pPr>
      <w:r>
        <w:rPr>
          <w:rFonts w:cs="Arial"/>
        </w:rPr>
        <w:t>a</w:t>
      </w:r>
      <w:r w:rsidR="007E4675" w:rsidRPr="007E4675">
        <w:rPr>
          <w:rFonts w:cs="Arial"/>
        </w:rPr>
        <w:t xml:space="preserve"> framework for learning to show how learning </w:t>
      </w:r>
      <w:r w:rsidR="007E4675">
        <w:rPr>
          <w:rFonts w:cs="Arial"/>
        </w:rPr>
        <w:t xml:space="preserve">can be </w:t>
      </w:r>
      <w:r w:rsidR="007E4675" w:rsidRPr="007E4675">
        <w:rPr>
          <w:rFonts w:cs="Arial"/>
        </w:rPr>
        <w:t xml:space="preserve">scaffolded and sequenced to develop </w:t>
      </w:r>
      <w:r w:rsidR="007E4675">
        <w:rPr>
          <w:rFonts w:cs="Arial"/>
        </w:rPr>
        <w:t xml:space="preserve">Core Skill </w:t>
      </w:r>
      <w:r w:rsidR="00151D50">
        <w:rPr>
          <w:rFonts w:cs="Arial"/>
        </w:rPr>
        <w:t>three</w:t>
      </w:r>
      <w:r w:rsidR="00345AB1">
        <w:rPr>
          <w:rFonts w:cs="Arial"/>
        </w:rPr>
        <w:t>.</w:t>
      </w:r>
    </w:p>
    <w:p w14:paraId="546BE007" w14:textId="0C5BD291" w:rsidR="007E4675" w:rsidRPr="007E4675" w:rsidRDefault="00C25418" w:rsidP="007E4675">
      <w:pPr>
        <w:widowControl w:val="0"/>
        <w:numPr>
          <w:ilvl w:val="0"/>
          <w:numId w:val="28"/>
        </w:numPr>
        <w:suppressAutoHyphens/>
        <w:autoSpaceDE w:val="0"/>
        <w:autoSpaceDN w:val="0"/>
        <w:contextualSpacing/>
        <w:textAlignment w:val="baseline"/>
        <w:rPr>
          <w:rFonts w:cs="Arial"/>
        </w:rPr>
      </w:pPr>
      <w:r>
        <w:rPr>
          <w:rFonts w:cs="Arial"/>
        </w:rPr>
        <w:t>t</w:t>
      </w:r>
      <w:r w:rsidR="000F3FD9">
        <w:rPr>
          <w:rFonts w:cs="Arial"/>
        </w:rPr>
        <w:t>en l</w:t>
      </w:r>
      <w:r w:rsidR="007E4675" w:rsidRPr="007E4675">
        <w:rPr>
          <w:rFonts w:cs="Arial"/>
        </w:rPr>
        <w:t xml:space="preserve">esson plans </w:t>
      </w:r>
      <w:r w:rsidR="005E035B">
        <w:rPr>
          <w:rFonts w:cs="Arial"/>
        </w:rPr>
        <w:t>which cover</w:t>
      </w:r>
      <w:r w:rsidR="007E4675" w:rsidRPr="007E4675">
        <w:rPr>
          <w:rFonts w:cs="Arial"/>
        </w:rPr>
        <w:t xml:space="preserve"> 20</w:t>
      </w:r>
      <w:r w:rsidR="00C73769">
        <w:rPr>
          <w:rFonts w:cs="Arial"/>
        </w:rPr>
        <w:t>.5</w:t>
      </w:r>
      <w:r w:rsidR="007E4675" w:rsidRPr="007E4675">
        <w:rPr>
          <w:rFonts w:cs="Arial"/>
        </w:rPr>
        <w:t xml:space="preserve"> hours of learning to support the scaffolding of the development of </w:t>
      </w:r>
      <w:r w:rsidR="005E035B">
        <w:rPr>
          <w:rFonts w:cs="Arial"/>
        </w:rPr>
        <w:t>Core Skill</w:t>
      </w:r>
      <w:r w:rsidR="00B65DB7">
        <w:rPr>
          <w:rFonts w:cs="Arial"/>
        </w:rPr>
        <w:t xml:space="preserve"> three</w:t>
      </w:r>
      <w:r w:rsidR="005E035B">
        <w:rPr>
          <w:rFonts w:cs="Arial"/>
        </w:rPr>
        <w:t xml:space="preserve"> in conjunction with Core Content</w:t>
      </w:r>
      <w:r w:rsidR="00345AB1">
        <w:rPr>
          <w:rFonts w:cs="Arial"/>
        </w:rPr>
        <w:t>.</w:t>
      </w:r>
    </w:p>
    <w:p w14:paraId="497E3ED0" w14:textId="220935E7" w:rsidR="007E4675" w:rsidRPr="007E4675" w:rsidRDefault="00C25418" w:rsidP="007E4675">
      <w:pPr>
        <w:widowControl w:val="0"/>
        <w:numPr>
          <w:ilvl w:val="0"/>
          <w:numId w:val="28"/>
        </w:numPr>
        <w:suppressAutoHyphens/>
        <w:autoSpaceDE w:val="0"/>
        <w:autoSpaceDN w:val="0"/>
        <w:contextualSpacing/>
        <w:textAlignment w:val="baseline"/>
        <w:rPr>
          <w:rFonts w:cs="Arial"/>
        </w:rPr>
      </w:pPr>
      <w:r>
        <w:rPr>
          <w:rFonts w:cs="Arial"/>
        </w:rPr>
        <w:t>l</w:t>
      </w:r>
      <w:r w:rsidR="007E4675" w:rsidRPr="007E4675">
        <w:rPr>
          <w:rFonts w:cs="Arial"/>
        </w:rPr>
        <w:t xml:space="preserve">earning materials </w:t>
      </w:r>
      <w:r w:rsidR="00345AB1">
        <w:rPr>
          <w:rFonts w:cs="Arial"/>
        </w:rPr>
        <w:t>to support each lesson</w:t>
      </w:r>
      <w:r w:rsidR="007E4675" w:rsidRPr="007E4675">
        <w:rPr>
          <w:rFonts w:cs="Arial"/>
        </w:rPr>
        <w:t xml:space="preserve"> </w:t>
      </w:r>
      <w:r w:rsidR="00345AB1">
        <w:rPr>
          <w:rFonts w:cs="Arial"/>
        </w:rPr>
        <w:t xml:space="preserve">which </w:t>
      </w:r>
      <w:r w:rsidR="007E4675" w:rsidRPr="007E4675">
        <w:rPr>
          <w:rFonts w:cs="Arial"/>
        </w:rPr>
        <w:t>enable</w:t>
      </w:r>
      <w:r w:rsidR="00345AB1">
        <w:rPr>
          <w:rFonts w:cs="Arial"/>
        </w:rPr>
        <w:t>s</w:t>
      </w:r>
      <w:r w:rsidR="007E4675" w:rsidRPr="007E4675">
        <w:rPr>
          <w:rFonts w:cs="Arial"/>
        </w:rPr>
        <w:t xml:space="preserve"> the delivery of the 20</w:t>
      </w:r>
      <w:r w:rsidR="00C73769">
        <w:rPr>
          <w:rFonts w:cs="Arial"/>
        </w:rPr>
        <w:t>,5</w:t>
      </w:r>
      <w:r w:rsidR="007E4675" w:rsidRPr="007E4675">
        <w:rPr>
          <w:rFonts w:cs="Arial"/>
        </w:rPr>
        <w:t xml:space="preserve"> hours of learning</w:t>
      </w:r>
      <w:r w:rsidR="00345AB1">
        <w:rPr>
          <w:rFonts w:cs="Arial"/>
        </w:rPr>
        <w:t>.</w:t>
      </w:r>
    </w:p>
    <w:p w14:paraId="1179EFAE" w14:textId="77777777" w:rsidR="002B439B" w:rsidRDefault="002B439B" w:rsidP="002B439B">
      <w:pPr>
        <w:tabs>
          <w:tab w:val="left" w:pos="9645"/>
        </w:tabs>
        <w:spacing w:before="240"/>
        <w:contextualSpacing/>
        <w:rPr>
          <w:rFonts w:cs="Arial"/>
        </w:rPr>
      </w:pPr>
    </w:p>
    <w:p w14:paraId="17055C1F" w14:textId="16CDFD91" w:rsidR="00FF081B" w:rsidRDefault="00FF081B" w:rsidP="002B439B">
      <w:pPr>
        <w:tabs>
          <w:tab w:val="left" w:pos="9645"/>
        </w:tabs>
        <w:spacing w:before="240"/>
        <w:contextualSpacing/>
        <w:rPr>
          <w:rFonts w:eastAsia="Arial" w:cs="Arial"/>
          <w:szCs w:val="24"/>
        </w:rPr>
      </w:pPr>
      <w:r w:rsidRPr="00265D2F">
        <w:rPr>
          <w:rFonts w:eastAsia="Arial" w:cs="Arial"/>
          <w:szCs w:val="24"/>
        </w:rPr>
        <w:t xml:space="preserve">Core Skill </w:t>
      </w:r>
      <w:r>
        <w:rPr>
          <w:rFonts w:eastAsia="Arial" w:cs="Arial"/>
          <w:szCs w:val="24"/>
        </w:rPr>
        <w:t>three</w:t>
      </w:r>
      <w:r w:rsidRPr="00265D2F">
        <w:rPr>
          <w:rFonts w:eastAsia="Arial" w:cs="Arial"/>
          <w:szCs w:val="24"/>
        </w:rPr>
        <w:t xml:space="preserve"> </w:t>
      </w:r>
      <w:r w:rsidR="00792EE7">
        <w:rPr>
          <w:rFonts w:eastAsia="Arial" w:cs="Arial"/>
          <w:szCs w:val="24"/>
        </w:rPr>
        <w:t>requires learners to</w:t>
      </w:r>
      <w:r w:rsidRPr="00265D2F">
        <w:rPr>
          <w:rFonts w:eastAsia="Arial" w:cs="Arial"/>
          <w:szCs w:val="24"/>
        </w:rPr>
        <w:t xml:space="preserve"> use formative and summative assessment to track children’s and learners’ progress and thereby plan and shape educational opportunities. These resources focus on the use of formative assessment to support the development of children in early years settings.</w:t>
      </w:r>
      <w:r w:rsidR="004F5E81">
        <w:rPr>
          <w:rFonts w:eastAsia="Arial" w:cs="Arial"/>
          <w:szCs w:val="24"/>
        </w:rPr>
        <w:t xml:space="preserve"> The </w:t>
      </w:r>
      <w:r w:rsidR="00442C82">
        <w:rPr>
          <w:rFonts w:eastAsia="Arial" w:cs="Arial"/>
          <w:szCs w:val="24"/>
        </w:rPr>
        <w:t>ten lessons</w:t>
      </w:r>
      <w:r w:rsidR="00792EE7">
        <w:rPr>
          <w:rFonts w:eastAsia="Arial" w:cs="Arial"/>
          <w:szCs w:val="24"/>
        </w:rPr>
        <w:t xml:space="preserve"> included in this resource </w:t>
      </w:r>
      <w:r w:rsidR="00C66CD0">
        <w:rPr>
          <w:rFonts w:eastAsia="Arial" w:cs="Arial"/>
          <w:szCs w:val="24"/>
        </w:rPr>
        <w:t>are organised into four phases</w:t>
      </w:r>
      <w:r w:rsidR="002403D7">
        <w:rPr>
          <w:rFonts w:eastAsia="Arial" w:cs="Arial"/>
          <w:szCs w:val="24"/>
        </w:rPr>
        <w:t xml:space="preserve">, </w:t>
      </w:r>
      <w:r w:rsidR="000F53C4">
        <w:rPr>
          <w:rFonts w:eastAsia="Arial" w:cs="Arial"/>
          <w:szCs w:val="24"/>
        </w:rPr>
        <w:t>these</w:t>
      </w:r>
      <w:r w:rsidR="002403D7">
        <w:rPr>
          <w:rFonts w:eastAsia="Arial" w:cs="Arial"/>
          <w:szCs w:val="24"/>
        </w:rPr>
        <w:t xml:space="preserve"> are: </w:t>
      </w:r>
    </w:p>
    <w:p w14:paraId="518C75B6" w14:textId="56629A6A" w:rsidR="002403D7" w:rsidRDefault="002403D7" w:rsidP="002403D7">
      <w:pPr>
        <w:pStyle w:val="ListParagraph"/>
        <w:numPr>
          <w:ilvl w:val="0"/>
          <w:numId w:val="30"/>
        </w:numPr>
        <w:tabs>
          <w:tab w:val="left" w:pos="9645"/>
        </w:tabs>
        <w:spacing w:before="240"/>
        <w:rPr>
          <w:rFonts w:cs="Arial"/>
        </w:rPr>
      </w:pPr>
      <w:r>
        <w:rPr>
          <w:rFonts w:cs="Arial"/>
        </w:rPr>
        <w:t>formative assessment</w:t>
      </w:r>
    </w:p>
    <w:p w14:paraId="3C44CCE0" w14:textId="643B88FE" w:rsidR="000F53C4" w:rsidRDefault="000F53C4" w:rsidP="002403D7">
      <w:pPr>
        <w:pStyle w:val="ListParagraph"/>
        <w:numPr>
          <w:ilvl w:val="0"/>
          <w:numId w:val="30"/>
        </w:numPr>
        <w:tabs>
          <w:tab w:val="left" w:pos="9645"/>
        </w:tabs>
        <w:spacing w:before="240"/>
        <w:rPr>
          <w:rFonts w:cs="Arial"/>
        </w:rPr>
      </w:pPr>
      <w:r>
        <w:rPr>
          <w:rFonts w:cs="Arial"/>
        </w:rPr>
        <w:t>assessment using observation</w:t>
      </w:r>
    </w:p>
    <w:p w14:paraId="2EF554B6" w14:textId="3EEDC80C" w:rsidR="000F53C4" w:rsidRDefault="000F53C4" w:rsidP="002403D7">
      <w:pPr>
        <w:pStyle w:val="ListParagraph"/>
        <w:numPr>
          <w:ilvl w:val="0"/>
          <w:numId w:val="30"/>
        </w:numPr>
        <w:tabs>
          <w:tab w:val="left" w:pos="9645"/>
        </w:tabs>
        <w:spacing w:before="240"/>
        <w:rPr>
          <w:rFonts w:cs="Arial"/>
        </w:rPr>
      </w:pPr>
      <w:r>
        <w:rPr>
          <w:rFonts w:cs="Arial"/>
        </w:rPr>
        <w:t>writing observations</w:t>
      </w:r>
    </w:p>
    <w:p w14:paraId="48B57416" w14:textId="406E72DD" w:rsidR="000F53C4" w:rsidRPr="002403D7" w:rsidRDefault="000F53C4" w:rsidP="002403D7">
      <w:pPr>
        <w:pStyle w:val="ListParagraph"/>
        <w:numPr>
          <w:ilvl w:val="0"/>
          <w:numId w:val="30"/>
        </w:numPr>
        <w:tabs>
          <w:tab w:val="left" w:pos="9645"/>
        </w:tabs>
        <w:spacing w:before="240"/>
        <w:rPr>
          <w:rFonts w:cs="Arial"/>
        </w:rPr>
      </w:pPr>
      <w:r>
        <w:rPr>
          <w:rFonts w:cs="Arial"/>
        </w:rPr>
        <w:t xml:space="preserve">analysing </w:t>
      </w:r>
      <w:r w:rsidR="00362D34">
        <w:rPr>
          <w:rFonts w:cs="Arial"/>
        </w:rPr>
        <w:t>observations</w:t>
      </w:r>
    </w:p>
    <w:p w14:paraId="33E027B5" w14:textId="77777777" w:rsidR="00FF081B" w:rsidRDefault="00FF081B" w:rsidP="002B439B">
      <w:pPr>
        <w:tabs>
          <w:tab w:val="left" w:pos="9645"/>
        </w:tabs>
        <w:spacing w:before="240"/>
        <w:contextualSpacing/>
        <w:rPr>
          <w:rFonts w:cs="Arial"/>
        </w:rPr>
      </w:pPr>
    </w:p>
    <w:p w14:paraId="758B5E8A" w14:textId="3A078B48" w:rsidR="002B439B" w:rsidRPr="00265D2F" w:rsidRDefault="002B439B" w:rsidP="002B439B">
      <w:pPr>
        <w:tabs>
          <w:tab w:val="left" w:pos="9645"/>
        </w:tabs>
        <w:spacing w:before="240"/>
        <w:contextualSpacing/>
        <w:rPr>
          <w:rFonts w:cs="Arial"/>
        </w:rPr>
      </w:pPr>
      <w:r w:rsidRPr="00265D2F">
        <w:rPr>
          <w:rFonts w:cs="Arial"/>
        </w:rPr>
        <w:t>The framework for learning and supporting lesson plans provided in this resource cover the following</w:t>
      </w:r>
      <w:r w:rsidR="001A539D">
        <w:rPr>
          <w:rFonts w:cs="Arial"/>
        </w:rPr>
        <w:t xml:space="preserve"> Core Content:</w:t>
      </w:r>
    </w:p>
    <w:p w14:paraId="7EB6D3A8" w14:textId="77777777" w:rsidR="002B439B" w:rsidRPr="00265D2F" w:rsidRDefault="002B439B" w:rsidP="002B439B">
      <w:pPr>
        <w:pStyle w:val="ListParagraph"/>
        <w:numPr>
          <w:ilvl w:val="0"/>
          <w:numId w:val="29"/>
        </w:numPr>
        <w:tabs>
          <w:tab w:val="left" w:pos="9645"/>
        </w:tabs>
        <w:spacing w:before="240"/>
        <w:rPr>
          <w:rFonts w:cs="Arial"/>
        </w:rPr>
      </w:pPr>
      <w:r w:rsidRPr="00265D2F">
        <w:rPr>
          <w:rFonts w:cs="Arial"/>
        </w:rPr>
        <w:t>monitoring and recording children’s / young people’s achievement</w:t>
      </w:r>
    </w:p>
    <w:p w14:paraId="46E2DA3A" w14:textId="77777777" w:rsidR="002B439B" w:rsidRPr="00265D2F" w:rsidRDefault="002B439B" w:rsidP="002B439B">
      <w:pPr>
        <w:pStyle w:val="ListParagraph"/>
        <w:numPr>
          <w:ilvl w:val="0"/>
          <w:numId w:val="29"/>
        </w:numPr>
        <w:tabs>
          <w:tab w:val="left" w:pos="9645"/>
        </w:tabs>
        <w:spacing w:before="240"/>
        <w:rPr>
          <w:rFonts w:cs="Arial"/>
        </w:rPr>
      </w:pPr>
      <w:r w:rsidRPr="00265D2F">
        <w:rPr>
          <w:rFonts w:cs="Arial"/>
        </w:rPr>
        <w:t>formative assessment</w:t>
      </w:r>
    </w:p>
    <w:p w14:paraId="07DAC934" w14:textId="77777777" w:rsidR="002B439B" w:rsidRPr="00265D2F" w:rsidRDefault="002B439B" w:rsidP="002B439B">
      <w:pPr>
        <w:pStyle w:val="ListParagraph"/>
        <w:numPr>
          <w:ilvl w:val="0"/>
          <w:numId w:val="29"/>
        </w:numPr>
        <w:tabs>
          <w:tab w:val="left" w:pos="9645"/>
        </w:tabs>
        <w:spacing w:before="240"/>
        <w:rPr>
          <w:rFonts w:cs="Arial"/>
        </w:rPr>
      </w:pPr>
      <w:r w:rsidRPr="00265D2F">
        <w:rPr>
          <w:rFonts w:cs="Arial"/>
        </w:rPr>
        <w:t>summative assessment</w:t>
      </w:r>
    </w:p>
    <w:p w14:paraId="6F65731B" w14:textId="77777777" w:rsidR="002B439B" w:rsidRPr="00265D2F" w:rsidRDefault="002B439B" w:rsidP="002B439B">
      <w:pPr>
        <w:pStyle w:val="ListParagraph"/>
        <w:numPr>
          <w:ilvl w:val="0"/>
          <w:numId w:val="29"/>
        </w:numPr>
        <w:spacing w:before="240"/>
        <w:rPr>
          <w:rFonts w:cs="Arial"/>
        </w:rPr>
      </w:pPr>
      <w:r w:rsidRPr="00265D2F">
        <w:rPr>
          <w:rFonts w:cs="Arial"/>
        </w:rPr>
        <w:t>identifying developmental progress</w:t>
      </w:r>
    </w:p>
    <w:p w14:paraId="38F2CDA5" w14:textId="7DCB9E66" w:rsidR="00FF081B" w:rsidRPr="00362D34" w:rsidRDefault="002B439B" w:rsidP="00362D34">
      <w:pPr>
        <w:pStyle w:val="ListParagraph"/>
        <w:numPr>
          <w:ilvl w:val="0"/>
          <w:numId w:val="29"/>
        </w:numPr>
        <w:tabs>
          <w:tab w:val="left" w:pos="9645"/>
        </w:tabs>
        <w:spacing w:before="240"/>
        <w:rPr>
          <w:rFonts w:cs="Arial"/>
        </w:rPr>
      </w:pPr>
      <w:r w:rsidRPr="00265D2F">
        <w:rPr>
          <w:rFonts w:cs="Arial"/>
        </w:rPr>
        <w:lastRenderedPageBreak/>
        <w:t>informing planning for children’s / young people’s next steps</w:t>
      </w:r>
    </w:p>
    <w:p w14:paraId="1DF7557B" w14:textId="52F5C0D0" w:rsidR="002B439B" w:rsidRPr="00265D2F" w:rsidRDefault="002B439B" w:rsidP="002B439B">
      <w:pPr>
        <w:pStyle w:val="ListParagraph"/>
        <w:numPr>
          <w:ilvl w:val="0"/>
          <w:numId w:val="29"/>
        </w:numPr>
        <w:tabs>
          <w:tab w:val="left" w:pos="9645"/>
        </w:tabs>
        <w:spacing w:before="240"/>
        <w:rPr>
          <w:rFonts w:cs="Arial"/>
        </w:rPr>
      </w:pPr>
      <w:r w:rsidRPr="00265D2F">
        <w:rPr>
          <w:rFonts w:cs="Arial"/>
        </w:rPr>
        <w:t>maintaining the validity and reliability of information</w:t>
      </w:r>
    </w:p>
    <w:p w14:paraId="3497204F" w14:textId="77777777" w:rsidR="002B439B" w:rsidRPr="00265D2F" w:rsidRDefault="002B439B" w:rsidP="002B439B">
      <w:pPr>
        <w:pStyle w:val="ListParagraph"/>
        <w:numPr>
          <w:ilvl w:val="0"/>
          <w:numId w:val="29"/>
        </w:numPr>
        <w:tabs>
          <w:tab w:val="left" w:pos="9645"/>
        </w:tabs>
        <w:rPr>
          <w:rFonts w:cs="Arial"/>
        </w:rPr>
      </w:pPr>
      <w:r w:rsidRPr="00265D2F">
        <w:rPr>
          <w:rFonts w:cs="Arial"/>
        </w:rPr>
        <w:t>observing, recording and reviewing children’s progress.</w:t>
      </w:r>
    </w:p>
    <w:p w14:paraId="357C483B" w14:textId="77777777" w:rsidR="00991972" w:rsidRDefault="00991972" w:rsidP="0078454B">
      <w:pPr>
        <w:textAlignment w:val="baseline"/>
        <w:rPr>
          <w:rFonts w:cs="Arial"/>
        </w:rPr>
      </w:pPr>
    </w:p>
    <w:p w14:paraId="76DEF621" w14:textId="0879AE4A" w:rsidR="00C84EAA" w:rsidRDefault="00DD17F7" w:rsidP="008477B3">
      <w:pPr>
        <w:pStyle w:val="Heading2"/>
        <w:rPr>
          <w:rFonts w:eastAsiaTheme="minorHAnsi" w:cs="Arial"/>
          <w:b w:val="0"/>
          <w:i w:val="0"/>
          <w:szCs w:val="22"/>
        </w:rPr>
      </w:pPr>
      <w:r w:rsidRPr="00DD17F7">
        <w:rPr>
          <w:rFonts w:eastAsiaTheme="minorHAnsi" w:cs="Arial"/>
          <w:b w:val="0"/>
          <w:i w:val="0"/>
          <w:szCs w:val="22"/>
        </w:rPr>
        <w:t xml:space="preserve">The </w:t>
      </w:r>
      <w:r>
        <w:rPr>
          <w:rFonts w:eastAsiaTheme="minorHAnsi" w:cs="Arial"/>
          <w:b w:val="0"/>
          <w:i w:val="0"/>
          <w:szCs w:val="22"/>
        </w:rPr>
        <w:t xml:space="preserve">learning materials </w:t>
      </w:r>
      <w:r w:rsidR="00574CE1">
        <w:rPr>
          <w:rFonts w:eastAsiaTheme="minorHAnsi" w:cs="Arial"/>
          <w:b w:val="0"/>
          <w:i w:val="0"/>
          <w:szCs w:val="22"/>
        </w:rPr>
        <w:t xml:space="preserve">to support each lesson includes templates for narrative and snapshot observations, </w:t>
      </w:r>
      <w:r w:rsidR="00486C3B">
        <w:rPr>
          <w:rFonts w:eastAsiaTheme="minorHAnsi" w:cs="Arial"/>
          <w:b w:val="0"/>
          <w:i w:val="0"/>
          <w:szCs w:val="22"/>
        </w:rPr>
        <w:t>example observations</w:t>
      </w:r>
      <w:r w:rsidR="004D51E0">
        <w:rPr>
          <w:rFonts w:eastAsiaTheme="minorHAnsi" w:cs="Arial"/>
          <w:b w:val="0"/>
          <w:i w:val="0"/>
          <w:szCs w:val="22"/>
        </w:rPr>
        <w:t>, activities and cases studies.</w:t>
      </w:r>
    </w:p>
    <w:p w14:paraId="5845CAC6" w14:textId="77777777" w:rsidR="00483C23" w:rsidRDefault="00483C23" w:rsidP="00483C23"/>
    <w:p w14:paraId="5730C0BE" w14:textId="5B7AB7BD" w:rsidR="00483C23" w:rsidRPr="00483C23" w:rsidRDefault="00483C23" w:rsidP="00483C23">
      <w:r>
        <w:t xml:space="preserve">The separate </w:t>
      </w:r>
      <w:r w:rsidR="00852651">
        <w:t xml:space="preserve">PowerPoint slides support the ten lessons and include embedded videos to use within the </w:t>
      </w:r>
      <w:r w:rsidR="00B65DB7">
        <w:t>lessons.</w:t>
      </w:r>
    </w:p>
    <w:p w14:paraId="484D8B85" w14:textId="77777777" w:rsidR="004D51E0" w:rsidRDefault="004D51E0" w:rsidP="004D51E0"/>
    <w:p w14:paraId="3D2BB2C7" w14:textId="77777777" w:rsidR="00483C23" w:rsidRPr="00483C23" w:rsidRDefault="004E6C2D" w:rsidP="00483C23">
      <w:pPr>
        <w:tabs>
          <w:tab w:val="left" w:pos="9645"/>
        </w:tabs>
        <w:contextualSpacing/>
        <w:rPr>
          <w:rFonts w:cs="Arial"/>
        </w:rPr>
      </w:pPr>
      <w:r w:rsidRPr="00483C23">
        <w:rPr>
          <w:rFonts w:cs="Arial"/>
        </w:rPr>
        <w:t xml:space="preserve">The framework for learning and </w:t>
      </w:r>
      <w:r w:rsidR="005458AF" w:rsidRPr="00483C23">
        <w:rPr>
          <w:rFonts w:cs="Arial"/>
        </w:rPr>
        <w:t>lesson</w:t>
      </w:r>
      <w:r w:rsidRPr="00483C23">
        <w:rPr>
          <w:rFonts w:cs="Arial"/>
        </w:rPr>
        <w:t xml:space="preserve"> plans </w:t>
      </w:r>
      <w:r w:rsidR="005458AF" w:rsidRPr="00483C23">
        <w:rPr>
          <w:rFonts w:cs="Arial"/>
        </w:rPr>
        <w:t>also cover the following</w:t>
      </w:r>
      <w:r w:rsidR="00483C23" w:rsidRPr="00483C23">
        <w:rPr>
          <w:rFonts w:cs="Arial"/>
        </w:rPr>
        <w:t xml:space="preserve"> General English and Digital Competencies (GECs and GDCs):</w:t>
      </w:r>
    </w:p>
    <w:p w14:paraId="50764798" w14:textId="77777777" w:rsidR="00483C23" w:rsidRPr="00483C23" w:rsidRDefault="00483C23" w:rsidP="00483C23">
      <w:pPr>
        <w:numPr>
          <w:ilvl w:val="0"/>
          <w:numId w:val="31"/>
        </w:numPr>
        <w:tabs>
          <w:tab w:val="left" w:pos="9645"/>
        </w:tabs>
        <w:contextualSpacing/>
        <w:rPr>
          <w:rFonts w:cs="Arial"/>
        </w:rPr>
      </w:pPr>
      <w:r w:rsidRPr="00483C23">
        <w:rPr>
          <w:rFonts w:cs="Arial"/>
        </w:rPr>
        <w:t>GEC1: Conveying technical information to different audiences</w:t>
      </w:r>
    </w:p>
    <w:p w14:paraId="64A5811C" w14:textId="77777777" w:rsidR="00483C23" w:rsidRPr="00483C23" w:rsidRDefault="00483C23" w:rsidP="00483C23">
      <w:pPr>
        <w:numPr>
          <w:ilvl w:val="0"/>
          <w:numId w:val="31"/>
        </w:numPr>
        <w:tabs>
          <w:tab w:val="left" w:pos="9645"/>
        </w:tabs>
        <w:contextualSpacing/>
        <w:rPr>
          <w:rFonts w:cs="Arial"/>
        </w:rPr>
      </w:pPr>
      <w:r w:rsidRPr="00483C23">
        <w:rPr>
          <w:rFonts w:cs="Arial"/>
        </w:rPr>
        <w:t>GEC3: Creating texts for different purposes and audiences</w:t>
      </w:r>
    </w:p>
    <w:p w14:paraId="3C5708C8" w14:textId="77777777" w:rsidR="00483C23" w:rsidRPr="00483C23" w:rsidRDefault="00483C23" w:rsidP="00483C23">
      <w:pPr>
        <w:numPr>
          <w:ilvl w:val="0"/>
          <w:numId w:val="31"/>
        </w:numPr>
        <w:tabs>
          <w:tab w:val="left" w:pos="9645"/>
        </w:tabs>
        <w:spacing w:before="240"/>
        <w:contextualSpacing/>
        <w:rPr>
          <w:rFonts w:cs="Arial"/>
        </w:rPr>
      </w:pPr>
      <w:r w:rsidRPr="00483C23">
        <w:rPr>
          <w:rFonts w:cs="Arial"/>
        </w:rPr>
        <w:t>GDC1: Using digital technology and media effectively.</w:t>
      </w:r>
    </w:p>
    <w:p w14:paraId="0B0D53A6" w14:textId="71F8B2ED" w:rsidR="004D51E0" w:rsidRPr="004D51E0" w:rsidRDefault="004D51E0" w:rsidP="004D51E0"/>
    <w:p w14:paraId="3ED77807" w14:textId="77777777" w:rsidR="0078454B" w:rsidRDefault="0078454B" w:rsidP="0078454B">
      <w:pPr>
        <w:textAlignment w:val="baseline"/>
        <w:rPr>
          <w:rFonts w:eastAsia="Times New Roman" w:cs="Arial"/>
          <w:lang w:eastAsia="en-GB"/>
        </w:rPr>
      </w:pPr>
    </w:p>
    <w:p w14:paraId="59A0237D" w14:textId="56B75680" w:rsidR="00FA5ABB" w:rsidRDefault="00FD6B40" w:rsidP="00FD175C">
      <w:pPr>
        <w:pStyle w:val="Heading2"/>
        <w:rPr>
          <w:rFonts w:eastAsia="Times New Roman"/>
          <w:lang w:eastAsia="en-GB"/>
        </w:rPr>
      </w:pPr>
      <w:r>
        <w:rPr>
          <w:rFonts w:eastAsia="Times New Roman"/>
          <w:lang w:eastAsia="en-GB"/>
        </w:rPr>
        <w:t>Downloadable resources</w:t>
      </w:r>
    </w:p>
    <w:p w14:paraId="628ADA8E" w14:textId="77777777" w:rsidR="00A17AE9" w:rsidRPr="00A17AE9" w:rsidRDefault="00A17AE9" w:rsidP="00A17AE9">
      <w:pPr>
        <w:rPr>
          <w:lang w:eastAsia="en-GB"/>
        </w:rPr>
      </w:pPr>
    </w:p>
    <w:tbl>
      <w:tblPr>
        <w:tblStyle w:val="TableGrid"/>
        <w:tblW w:w="0" w:type="auto"/>
        <w:tblLook w:val="04A0" w:firstRow="1" w:lastRow="0" w:firstColumn="1" w:lastColumn="0" w:noHBand="0" w:noVBand="1"/>
      </w:tblPr>
      <w:tblGrid>
        <w:gridCol w:w="3681"/>
        <w:gridCol w:w="2410"/>
      </w:tblGrid>
      <w:tr w:rsidR="00FD175C" w14:paraId="3A01360F" w14:textId="77777777" w:rsidTr="00FD175C">
        <w:tc>
          <w:tcPr>
            <w:tcW w:w="3681" w:type="dxa"/>
          </w:tcPr>
          <w:p w14:paraId="36A073D3" w14:textId="53A277C4" w:rsidR="00FD175C" w:rsidRDefault="00A17AE9" w:rsidP="00FD175C">
            <w:pPr>
              <w:textAlignment w:val="baseline"/>
              <w:rPr>
                <w:rFonts w:eastAsia="Times New Roman" w:cs="Arial"/>
                <w:lang w:eastAsia="en-GB"/>
              </w:rPr>
            </w:pPr>
            <w:r>
              <w:rPr>
                <w:rFonts w:eastAsia="Times New Roman" w:cs="Arial"/>
                <w:lang w:eastAsia="en-GB"/>
              </w:rPr>
              <w:t xml:space="preserve">Word document including introduction, framework for learning, </w:t>
            </w:r>
            <w:r w:rsidR="00C36BE3">
              <w:rPr>
                <w:rFonts w:eastAsia="Times New Roman" w:cs="Arial"/>
                <w:lang w:eastAsia="en-GB"/>
              </w:rPr>
              <w:t xml:space="preserve">ten </w:t>
            </w:r>
            <w:r>
              <w:rPr>
                <w:rFonts w:eastAsia="Times New Roman" w:cs="Arial"/>
                <w:lang w:eastAsia="en-GB"/>
              </w:rPr>
              <w:t>lesson plans and associated supporting resources</w:t>
            </w:r>
          </w:p>
        </w:tc>
        <w:tc>
          <w:tcPr>
            <w:tcW w:w="2410" w:type="dxa"/>
          </w:tcPr>
          <w:p w14:paraId="44883FB7" w14:textId="0183BAA7" w:rsidR="00FD175C" w:rsidRDefault="009A388F" w:rsidP="00FD175C">
            <w:pPr>
              <w:textAlignment w:val="baseline"/>
              <w:rPr>
                <w:rFonts w:eastAsia="Times New Roman" w:cs="Arial"/>
                <w:lang w:eastAsia="en-GB"/>
              </w:rPr>
            </w:pPr>
            <w:r>
              <w:rPr>
                <w:rFonts w:eastAsia="Times New Roman" w:cs="Arial"/>
                <w:lang w:eastAsia="en-GB"/>
              </w:rPr>
              <w:t>1</w:t>
            </w:r>
          </w:p>
        </w:tc>
      </w:tr>
      <w:tr w:rsidR="00A17AE9" w14:paraId="3BC92170" w14:textId="77777777" w:rsidTr="00FD175C">
        <w:tc>
          <w:tcPr>
            <w:tcW w:w="3681" w:type="dxa"/>
          </w:tcPr>
          <w:p w14:paraId="02A1D3F3" w14:textId="06931FFB" w:rsidR="00A17AE9" w:rsidRDefault="00A17AE9" w:rsidP="00FD175C">
            <w:pPr>
              <w:textAlignment w:val="baseline"/>
              <w:rPr>
                <w:rFonts w:eastAsia="Times New Roman" w:cs="Arial"/>
                <w:lang w:eastAsia="en-GB"/>
              </w:rPr>
            </w:pPr>
            <w:r>
              <w:rPr>
                <w:rFonts w:eastAsia="Times New Roman" w:cs="Arial"/>
                <w:lang w:eastAsia="en-GB"/>
              </w:rPr>
              <w:t xml:space="preserve">PowerPoint </w:t>
            </w:r>
            <w:r w:rsidR="00175319">
              <w:rPr>
                <w:rFonts w:eastAsia="Times New Roman" w:cs="Arial"/>
                <w:lang w:eastAsia="en-GB"/>
              </w:rPr>
              <w:t>to support lesson plan</w:t>
            </w:r>
            <w:r w:rsidR="00D33CF3">
              <w:rPr>
                <w:rFonts w:eastAsia="Times New Roman" w:cs="Arial"/>
                <w:lang w:eastAsia="en-GB"/>
              </w:rPr>
              <w:t xml:space="preserve"> including </w:t>
            </w:r>
            <w:r w:rsidR="004A052F">
              <w:rPr>
                <w:rFonts w:eastAsia="Times New Roman" w:cs="Arial"/>
                <w:lang w:eastAsia="en-GB"/>
              </w:rPr>
              <w:t>embedded videos</w:t>
            </w:r>
          </w:p>
        </w:tc>
        <w:tc>
          <w:tcPr>
            <w:tcW w:w="2410" w:type="dxa"/>
          </w:tcPr>
          <w:p w14:paraId="154CBBB1" w14:textId="03F4E9A1" w:rsidR="00A17AE9" w:rsidRDefault="00175319" w:rsidP="00FD175C">
            <w:pPr>
              <w:textAlignment w:val="baseline"/>
              <w:rPr>
                <w:rFonts w:eastAsia="Times New Roman" w:cs="Arial"/>
                <w:lang w:eastAsia="en-GB"/>
              </w:rPr>
            </w:pPr>
            <w:r>
              <w:rPr>
                <w:rFonts w:eastAsia="Times New Roman" w:cs="Arial"/>
                <w:lang w:eastAsia="en-GB"/>
              </w:rPr>
              <w:t>1</w:t>
            </w:r>
          </w:p>
        </w:tc>
      </w:tr>
    </w:tbl>
    <w:p w14:paraId="31A10762" w14:textId="43BD8159" w:rsidR="00D0133B" w:rsidRDefault="00D0133B">
      <w:pPr>
        <w:rPr>
          <w:rFonts w:eastAsiaTheme="majorEastAsia" w:cstheme="majorBidi"/>
          <w:b/>
          <w:sz w:val="28"/>
          <w:szCs w:val="32"/>
        </w:rPr>
      </w:pPr>
    </w:p>
    <w:sectPr w:rsidR="00D0133B"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8F316" w14:textId="77777777" w:rsidR="002B439B" w:rsidRDefault="002B439B" w:rsidP="002B439B">
      <w:r>
        <w:separator/>
      </w:r>
    </w:p>
  </w:endnote>
  <w:endnote w:type="continuationSeparator" w:id="0">
    <w:p w14:paraId="0E3D1F47" w14:textId="77777777" w:rsidR="002B439B" w:rsidRDefault="002B439B" w:rsidP="002B439B">
      <w:r>
        <w:continuationSeparator/>
      </w:r>
    </w:p>
  </w:endnote>
  <w:endnote w:type="continuationNotice" w:id="1">
    <w:p w14:paraId="5A30A5A8" w14:textId="77777777" w:rsidR="001A27A7" w:rsidRDefault="001A2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08F76" w14:textId="77777777" w:rsidR="002B439B" w:rsidRDefault="002B439B" w:rsidP="002B439B">
      <w:r>
        <w:separator/>
      </w:r>
    </w:p>
  </w:footnote>
  <w:footnote w:type="continuationSeparator" w:id="0">
    <w:p w14:paraId="446A782E" w14:textId="77777777" w:rsidR="002B439B" w:rsidRDefault="002B439B" w:rsidP="002B439B">
      <w:r>
        <w:continuationSeparator/>
      </w:r>
    </w:p>
  </w:footnote>
  <w:footnote w:type="continuationNotice" w:id="1">
    <w:p w14:paraId="36F7B052" w14:textId="77777777" w:rsidR="001A27A7" w:rsidRDefault="001A27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0"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19"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0"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4657502">
    <w:abstractNumId w:val="19"/>
  </w:num>
  <w:num w:numId="2" w16cid:durableId="268702522">
    <w:abstractNumId w:val="10"/>
  </w:num>
  <w:num w:numId="3" w16cid:durableId="1258833042">
    <w:abstractNumId w:val="23"/>
  </w:num>
  <w:num w:numId="4" w16cid:durableId="571239899">
    <w:abstractNumId w:val="17"/>
  </w:num>
  <w:num w:numId="5" w16cid:durableId="360982869">
    <w:abstractNumId w:val="16"/>
  </w:num>
  <w:num w:numId="6" w16cid:durableId="2046715611">
    <w:abstractNumId w:val="6"/>
  </w:num>
  <w:num w:numId="7" w16cid:durableId="1307511340">
    <w:abstractNumId w:val="11"/>
  </w:num>
  <w:num w:numId="8" w16cid:durableId="2046830829">
    <w:abstractNumId w:val="21"/>
  </w:num>
  <w:num w:numId="9" w16cid:durableId="842665330">
    <w:abstractNumId w:val="30"/>
  </w:num>
  <w:num w:numId="10" w16cid:durableId="96676490">
    <w:abstractNumId w:val="3"/>
  </w:num>
  <w:num w:numId="11" w16cid:durableId="1915428124">
    <w:abstractNumId w:val="0"/>
  </w:num>
  <w:num w:numId="12" w16cid:durableId="2003509527">
    <w:abstractNumId w:val="29"/>
  </w:num>
  <w:num w:numId="13" w16cid:durableId="2035036047">
    <w:abstractNumId w:val="12"/>
  </w:num>
  <w:num w:numId="14" w16cid:durableId="1432627918">
    <w:abstractNumId w:val="18"/>
  </w:num>
  <w:num w:numId="15" w16cid:durableId="607198898">
    <w:abstractNumId w:val="9"/>
  </w:num>
  <w:num w:numId="16" w16cid:durableId="841091994">
    <w:abstractNumId w:val="2"/>
  </w:num>
  <w:num w:numId="17" w16cid:durableId="923759010">
    <w:abstractNumId w:val="1"/>
  </w:num>
  <w:num w:numId="18" w16cid:durableId="381101390">
    <w:abstractNumId w:val="28"/>
  </w:num>
  <w:num w:numId="19" w16cid:durableId="1392315478">
    <w:abstractNumId w:val="25"/>
  </w:num>
  <w:num w:numId="20" w16cid:durableId="1590506958">
    <w:abstractNumId w:val="8"/>
  </w:num>
  <w:num w:numId="21" w16cid:durableId="1708141270">
    <w:abstractNumId w:val="5"/>
  </w:num>
  <w:num w:numId="22" w16cid:durableId="73626742">
    <w:abstractNumId w:val="4"/>
  </w:num>
  <w:num w:numId="23" w16cid:durableId="959453851">
    <w:abstractNumId w:val="27"/>
  </w:num>
  <w:num w:numId="24" w16cid:durableId="269970014">
    <w:abstractNumId w:val="22"/>
  </w:num>
  <w:num w:numId="25" w16cid:durableId="1490753154">
    <w:abstractNumId w:val="14"/>
  </w:num>
  <w:num w:numId="26" w16cid:durableId="501941176">
    <w:abstractNumId w:val="26"/>
  </w:num>
  <w:num w:numId="27" w16cid:durableId="926302150">
    <w:abstractNumId w:val="13"/>
  </w:num>
  <w:num w:numId="28" w16cid:durableId="1783915824">
    <w:abstractNumId w:val="7"/>
  </w:num>
  <w:num w:numId="29" w16cid:durableId="1476606943">
    <w:abstractNumId w:val="20"/>
  </w:num>
  <w:num w:numId="30" w16cid:durableId="1996957236">
    <w:abstractNumId w:val="15"/>
  </w:num>
  <w:num w:numId="31" w16cid:durableId="19441921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4E7A"/>
    <w:rsid w:val="0003293F"/>
    <w:rsid w:val="00037C74"/>
    <w:rsid w:val="00055250"/>
    <w:rsid w:val="0005625B"/>
    <w:rsid w:val="00062CEB"/>
    <w:rsid w:val="00063A09"/>
    <w:rsid w:val="00063FE5"/>
    <w:rsid w:val="0006798F"/>
    <w:rsid w:val="00070B6E"/>
    <w:rsid w:val="000719DC"/>
    <w:rsid w:val="00084282"/>
    <w:rsid w:val="00086C73"/>
    <w:rsid w:val="000D4387"/>
    <w:rsid w:val="000D4897"/>
    <w:rsid w:val="000E0EEE"/>
    <w:rsid w:val="000F3FD9"/>
    <w:rsid w:val="000F53C4"/>
    <w:rsid w:val="000F69C1"/>
    <w:rsid w:val="00105018"/>
    <w:rsid w:val="001213E8"/>
    <w:rsid w:val="00132721"/>
    <w:rsid w:val="001352A1"/>
    <w:rsid w:val="00144FBC"/>
    <w:rsid w:val="00151D50"/>
    <w:rsid w:val="001527F3"/>
    <w:rsid w:val="00154BCF"/>
    <w:rsid w:val="0017225E"/>
    <w:rsid w:val="00175319"/>
    <w:rsid w:val="001A0652"/>
    <w:rsid w:val="001A27A7"/>
    <w:rsid w:val="001A539D"/>
    <w:rsid w:val="001A5ADD"/>
    <w:rsid w:val="001B0E67"/>
    <w:rsid w:val="001B0F8A"/>
    <w:rsid w:val="001B714B"/>
    <w:rsid w:val="001C33E3"/>
    <w:rsid w:val="001C76F0"/>
    <w:rsid w:val="001D1515"/>
    <w:rsid w:val="001E535C"/>
    <w:rsid w:val="001F4CED"/>
    <w:rsid w:val="001F6E75"/>
    <w:rsid w:val="00213485"/>
    <w:rsid w:val="002168E3"/>
    <w:rsid w:val="00230A76"/>
    <w:rsid w:val="00230BAF"/>
    <w:rsid w:val="002403D7"/>
    <w:rsid w:val="00252D6A"/>
    <w:rsid w:val="00256AFD"/>
    <w:rsid w:val="002649CD"/>
    <w:rsid w:val="00280B3F"/>
    <w:rsid w:val="00282B1A"/>
    <w:rsid w:val="002864C1"/>
    <w:rsid w:val="00294FC0"/>
    <w:rsid w:val="002A0982"/>
    <w:rsid w:val="002B267F"/>
    <w:rsid w:val="002B439B"/>
    <w:rsid w:val="002C4E3E"/>
    <w:rsid w:val="002D331D"/>
    <w:rsid w:val="002E241B"/>
    <w:rsid w:val="002E64AE"/>
    <w:rsid w:val="003149C5"/>
    <w:rsid w:val="00316334"/>
    <w:rsid w:val="00317329"/>
    <w:rsid w:val="00317434"/>
    <w:rsid w:val="00325F63"/>
    <w:rsid w:val="00332B65"/>
    <w:rsid w:val="0034085E"/>
    <w:rsid w:val="00345AB1"/>
    <w:rsid w:val="00347985"/>
    <w:rsid w:val="00355EA8"/>
    <w:rsid w:val="0035779F"/>
    <w:rsid w:val="00362D34"/>
    <w:rsid w:val="00375DFE"/>
    <w:rsid w:val="003978BE"/>
    <w:rsid w:val="003A2562"/>
    <w:rsid w:val="003C4C84"/>
    <w:rsid w:val="003C4D65"/>
    <w:rsid w:val="003E1658"/>
    <w:rsid w:val="003E3EED"/>
    <w:rsid w:val="003E6B10"/>
    <w:rsid w:val="00402651"/>
    <w:rsid w:val="0040273B"/>
    <w:rsid w:val="00417129"/>
    <w:rsid w:val="00421A77"/>
    <w:rsid w:val="00427953"/>
    <w:rsid w:val="00433BCB"/>
    <w:rsid w:val="00435249"/>
    <w:rsid w:val="00442C82"/>
    <w:rsid w:val="00443184"/>
    <w:rsid w:val="00446B72"/>
    <w:rsid w:val="00462AAF"/>
    <w:rsid w:val="00463CBA"/>
    <w:rsid w:val="004644F3"/>
    <w:rsid w:val="0046498E"/>
    <w:rsid w:val="00483C23"/>
    <w:rsid w:val="00484C5C"/>
    <w:rsid w:val="00486C3B"/>
    <w:rsid w:val="00495889"/>
    <w:rsid w:val="00497E59"/>
    <w:rsid w:val="004A052F"/>
    <w:rsid w:val="004A62A3"/>
    <w:rsid w:val="004C1CBF"/>
    <w:rsid w:val="004C5B87"/>
    <w:rsid w:val="004D055D"/>
    <w:rsid w:val="004D51E0"/>
    <w:rsid w:val="004E6C2D"/>
    <w:rsid w:val="004E7236"/>
    <w:rsid w:val="004F5E81"/>
    <w:rsid w:val="005259C7"/>
    <w:rsid w:val="005458AF"/>
    <w:rsid w:val="005706B0"/>
    <w:rsid w:val="00574CE1"/>
    <w:rsid w:val="005822BA"/>
    <w:rsid w:val="005836CE"/>
    <w:rsid w:val="00593EE7"/>
    <w:rsid w:val="005968D0"/>
    <w:rsid w:val="00597E44"/>
    <w:rsid w:val="005A7BB3"/>
    <w:rsid w:val="005C468A"/>
    <w:rsid w:val="005D3834"/>
    <w:rsid w:val="005E035B"/>
    <w:rsid w:val="005E19E2"/>
    <w:rsid w:val="0060302C"/>
    <w:rsid w:val="00605EE0"/>
    <w:rsid w:val="0060717E"/>
    <w:rsid w:val="00613045"/>
    <w:rsid w:val="00633BB0"/>
    <w:rsid w:val="0065466B"/>
    <w:rsid w:val="0067341F"/>
    <w:rsid w:val="00674340"/>
    <w:rsid w:val="006A3F5B"/>
    <w:rsid w:val="006B28BE"/>
    <w:rsid w:val="006D2578"/>
    <w:rsid w:val="006E2B11"/>
    <w:rsid w:val="006F2D00"/>
    <w:rsid w:val="0070753E"/>
    <w:rsid w:val="007100F2"/>
    <w:rsid w:val="0072155F"/>
    <w:rsid w:val="00726B1A"/>
    <w:rsid w:val="007311E7"/>
    <w:rsid w:val="0073583D"/>
    <w:rsid w:val="00747EB7"/>
    <w:rsid w:val="00765C52"/>
    <w:rsid w:val="007710D0"/>
    <w:rsid w:val="00775E6E"/>
    <w:rsid w:val="007762B1"/>
    <w:rsid w:val="0078454B"/>
    <w:rsid w:val="0079187B"/>
    <w:rsid w:val="00791F40"/>
    <w:rsid w:val="00792EE7"/>
    <w:rsid w:val="0079747B"/>
    <w:rsid w:val="007C469C"/>
    <w:rsid w:val="007C4F87"/>
    <w:rsid w:val="007E4675"/>
    <w:rsid w:val="007F048F"/>
    <w:rsid w:val="007F4B50"/>
    <w:rsid w:val="00804736"/>
    <w:rsid w:val="00806281"/>
    <w:rsid w:val="00807DE9"/>
    <w:rsid w:val="0081207B"/>
    <w:rsid w:val="008349FC"/>
    <w:rsid w:val="00835505"/>
    <w:rsid w:val="008477B3"/>
    <w:rsid w:val="00852651"/>
    <w:rsid w:val="00862D4B"/>
    <w:rsid w:val="00864F57"/>
    <w:rsid w:val="00867D01"/>
    <w:rsid w:val="008A1FA2"/>
    <w:rsid w:val="008B71CC"/>
    <w:rsid w:val="008C140D"/>
    <w:rsid w:val="008F439C"/>
    <w:rsid w:val="00910A2E"/>
    <w:rsid w:val="00914A53"/>
    <w:rsid w:val="0094092B"/>
    <w:rsid w:val="009509C7"/>
    <w:rsid w:val="009628B8"/>
    <w:rsid w:val="00966F33"/>
    <w:rsid w:val="00967C75"/>
    <w:rsid w:val="00991972"/>
    <w:rsid w:val="009936AD"/>
    <w:rsid w:val="00994E1A"/>
    <w:rsid w:val="009A388F"/>
    <w:rsid w:val="009A7181"/>
    <w:rsid w:val="009C1253"/>
    <w:rsid w:val="009C4038"/>
    <w:rsid w:val="009C72FC"/>
    <w:rsid w:val="009D6A0F"/>
    <w:rsid w:val="009E3470"/>
    <w:rsid w:val="009E70B0"/>
    <w:rsid w:val="009F066C"/>
    <w:rsid w:val="00A005F0"/>
    <w:rsid w:val="00A0183D"/>
    <w:rsid w:val="00A02682"/>
    <w:rsid w:val="00A049C6"/>
    <w:rsid w:val="00A17AE9"/>
    <w:rsid w:val="00A275FA"/>
    <w:rsid w:val="00A345E9"/>
    <w:rsid w:val="00A56B41"/>
    <w:rsid w:val="00A5732A"/>
    <w:rsid w:val="00A613D0"/>
    <w:rsid w:val="00A70121"/>
    <w:rsid w:val="00A70411"/>
    <w:rsid w:val="00A72784"/>
    <w:rsid w:val="00A761C5"/>
    <w:rsid w:val="00A86C52"/>
    <w:rsid w:val="00A94205"/>
    <w:rsid w:val="00A9572C"/>
    <w:rsid w:val="00AD3CE0"/>
    <w:rsid w:val="00AE5230"/>
    <w:rsid w:val="00AE5CE8"/>
    <w:rsid w:val="00AF0EA9"/>
    <w:rsid w:val="00AF3364"/>
    <w:rsid w:val="00AF538E"/>
    <w:rsid w:val="00B20C05"/>
    <w:rsid w:val="00B231BF"/>
    <w:rsid w:val="00B353F1"/>
    <w:rsid w:val="00B4732A"/>
    <w:rsid w:val="00B633F8"/>
    <w:rsid w:val="00B65DB7"/>
    <w:rsid w:val="00B72AD5"/>
    <w:rsid w:val="00B8101B"/>
    <w:rsid w:val="00B84519"/>
    <w:rsid w:val="00B87B93"/>
    <w:rsid w:val="00BA19AD"/>
    <w:rsid w:val="00BB11F6"/>
    <w:rsid w:val="00BC54A3"/>
    <w:rsid w:val="00BF351A"/>
    <w:rsid w:val="00BF78CD"/>
    <w:rsid w:val="00C011E5"/>
    <w:rsid w:val="00C141D8"/>
    <w:rsid w:val="00C17A1B"/>
    <w:rsid w:val="00C25418"/>
    <w:rsid w:val="00C36BE3"/>
    <w:rsid w:val="00C46294"/>
    <w:rsid w:val="00C47CD7"/>
    <w:rsid w:val="00C57110"/>
    <w:rsid w:val="00C66CD0"/>
    <w:rsid w:val="00C671B5"/>
    <w:rsid w:val="00C72AFE"/>
    <w:rsid w:val="00C73769"/>
    <w:rsid w:val="00C76D47"/>
    <w:rsid w:val="00C77857"/>
    <w:rsid w:val="00C81F19"/>
    <w:rsid w:val="00C84EAA"/>
    <w:rsid w:val="00CA7865"/>
    <w:rsid w:val="00CB43C4"/>
    <w:rsid w:val="00CB5FF9"/>
    <w:rsid w:val="00CC07E3"/>
    <w:rsid w:val="00CC492B"/>
    <w:rsid w:val="00CE2DA5"/>
    <w:rsid w:val="00D0133B"/>
    <w:rsid w:val="00D225BB"/>
    <w:rsid w:val="00D22A28"/>
    <w:rsid w:val="00D33CF3"/>
    <w:rsid w:val="00D53DFA"/>
    <w:rsid w:val="00D5434A"/>
    <w:rsid w:val="00D612B1"/>
    <w:rsid w:val="00D723D3"/>
    <w:rsid w:val="00D76565"/>
    <w:rsid w:val="00D85015"/>
    <w:rsid w:val="00DA1A9A"/>
    <w:rsid w:val="00DA77DD"/>
    <w:rsid w:val="00DB3E4C"/>
    <w:rsid w:val="00DB6F10"/>
    <w:rsid w:val="00DB756D"/>
    <w:rsid w:val="00DC78BD"/>
    <w:rsid w:val="00DD17F7"/>
    <w:rsid w:val="00DD5410"/>
    <w:rsid w:val="00DD541B"/>
    <w:rsid w:val="00DD5677"/>
    <w:rsid w:val="00DE5478"/>
    <w:rsid w:val="00DF5BA8"/>
    <w:rsid w:val="00E029DE"/>
    <w:rsid w:val="00E048D0"/>
    <w:rsid w:val="00E14301"/>
    <w:rsid w:val="00E16520"/>
    <w:rsid w:val="00E168FA"/>
    <w:rsid w:val="00E24E7D"/>
    <w:rsid w:val="00E40C55"/>
    <w:rsid w:val="00E522A6"/>
    <w:rsid w:val="00E533FA"/>
    <w:rsid w:val="00E6310F"/>
    <w:rsid w:val="00E73F35"/>
    <w:rsid w:val="00E854AC"/>
    <w:rsid w:val="00EA05C1"/>
    <w:rsid w:val="00EA5426"/>
    <w:rsid w:val="00EB2BE2"/>
    <w:rsid w:val="00EC74D0"/>
    <w:rsid w:val="00EE3C87"/>
    <w:rsid w:val="00EE405B"/>
    <w:rsid w:val="00F05E25"/>
    <w:rsid w:val="00F150B2"/>
    <w:rsid w:val="00F2786B"/>
    <w:rsid w:val="00F370C5"/>
    <w:rsid w:val="00F635D0"/>
    <w:rsid w:val="00F7161A"/>
    <w:rsid w:val="00F81CC2"/>
    <w:rsid w:val="00F84A8F"/>
    <w:rsid w:val="00F85F41"/>
    <w:rsid w:val="00F93948"/>
    <w:rsid w:val="00F971BF"/>
    <w:rsid w:val="00FA0B6C"/>
    <w:rsid w:val="00FA5ABB"/>
    <w:rsid w:val="00FA6B1E"/>
    <w:rsid w:val="00FB3D5B"/>
    <w:rsid w:val="00FB735B"/>
    <w:rsid w:val="00FC71F8"/>
    <w:rsid w:val="00FD175C"/>
    <w:rsid w:val="00FD6B40"/>
    <w:rsid w:val="00FD6EDE"/>
    <w:rsid w:val="00FD7CCF"/>
    <w:rsid w:val="00FE10CA"/>
    <w:rsid w:val="00FE1E54"/>
    <w:rsid w:val="00FE54DF"/>
    <w:rsid w:val="00FF081B"/>
    <w:rsid w:val="022E0DF7"/>
    <w:rsid w:val="02E4388B"/>
    <w:rsid w:val="0CA78843"/>
    <w:rsid w:val="0E13989B"/>
    <w:rsid w:val="0F1B7E68"/>
    <w:rsid w:val="116CD4F3"/>
    <w:rsid w:val="175AC8F9"/>
    <w:rsid w:val="19B33B9E"/>
    <w:rsid w:val="1E3CFB0D"/>
    <w:rsid w:val="1EEEE54E"/>
    <w:rsid w:val="211101BA"/>
    <w:rsid w:val="24D9EF64"/>
    <w:rsid w:val="251D30DE"/>
    <w:rsid w:val="269CEAE8"/>
    <w:rsid w:val="29D48BAA"/>
    <w:rsid w:val="29EC62E5"/>
    <w:rsid w:val="2B705C0B"/>
    <w:rsid w:val="2E1C974B"/>
    <w:rsid w:val="2E792BED"/>
    <w:rsid w:val="30301494"/>
    <w:rsid w:val="31F2699F"/>
    <w:rsid w:val="3334DC79"/>
    <w:rsid w:val="33597731"/>
    <w:rsid w:val="37F22C20"/>
    <w:rsid w:val="3A602D5C"/>
    <w:rsid w:val="3BB8BF63"/>
    <w:rsid w:val="3C9BF3EF"/>
    <w:rsid w:val="3D270A2D"/>
    <w:rsid w:val="400ED08D"/>
    <w:rsid w:val="40BD5B3B"/>
    <w:rsid w:val="41708C52"/>
    <w:rsid w:val="42CC85BB"/>
    <w:rsid w:val="4607FCB1"/>
    <w:rsid w:val="4C318890"/>
    <w:rsid w:val="4D97FEAA"/>
    <w:rsid w:val="4DCD58F1"/>
    <w:rsid w:val="4E985BF7"/>
    <w:rsid w:val="4F06D189"/>
    <w:rsid w:val="528CE2E1"/>
    <w:rsid w:val="52C6ED55"/>
    <w:rsid w:val="5366DF84"/>
    <w:rsid w:val="541E11DF"/>
    <w:rsid w:val="5433E31D"/>
    <w:rsid w:val="572D341B"/>
    <w:rsid w:val="5CAC576B"/>
    <w:rsid w:val="60AE3B82"/>
    <w:rsid w:val="60BFF924"/>
    <w:rsid w:val="63976116"/>
    <w:rsid w:val="676EB69E"/>
    <w:rsid w:val="6A86AAB4"/>
    <w:rsid w:val="6E563EB2"/>
    <w:rsid w:val="6E7FA5C9"/>
    <w:rsid w:val="6E9F67B8"/>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7A09BE04-28E6-4947-9037-FB3A3170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paragraph" w:styleId="Header">
    <w:name w:val="header"/>
    <w:basedOn w:val="Normal"/>
    <w:link w:val="HeaderChar"/>
    <w:uiPriority w:val="99"/>
    <w:semiHidden/>
    <w:unhideWhenUsed/>
    <w:rsid w:val="001A27A7"/>
    <w:pPr>
      <w:tabs>
        <w:tab w:val="center" w:pos="4513"/>
        <w:tab w:val="right" w:pos="9026"/>
      </w:tabs>
    </w:pPr>
  </w:style>
  <w:style w:type="character" w:customStyle="1" w:styleId="HeaderChar">
    <w:name w:val="Header Char"/>
    <w:basedOn w:val="DefaultParagraphFont"/>
    <w:link w:val="Header"/>
    <w:uiPriority w:val="99"/>
    <w:semiHidden/>
    <w:rsid w:val="001A27A7"/>
    <w:rPr>
      <w:lang w:val="en-GB"/>
    </w:rPr>
  </w:style>
  <w:style w:type="paragraph" w:styleId="Footer">
    <w:name w:val="footer"/>
    <w:basedOn w:val="Normal"/>
    <w:link w:val="FooterChar"/>
    <w:uiPriority w:val="99"/>
    <w:semiHidden/>
    <w:unhideWhenUsed/>
    <w:rsid w:val="001A27A7"/>
    <w:pPr>
      <w:tabs>
        <w:tab w:val="center" w:pos="4513"/>
        <w:tab w:val="right" w:pos="9026"/>
      </w:tabs>
    </w:pPr>
  </w:style>
  <w:style w:type="character" w:customStyle="1" w:styleId="FooterChar">
    <w:name w:val="Footer Char"/>
    <w:basedOn w:val="DefaultParagraphFont"/>
    <w:link w:val="Footer"/>
    <w:uiPriority w:val="99"/>
    <w:semiHidden/>
    <w:rsid w:val="001A27A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38341">
          <w:marLeft w:val="0"/>
          <w:marRight w:val="0"/>
          <w:marTop w:val="0"/>
          <w:marBottom w:val="0"/>
          <w:divBdr>
            <w:top w:val="none" w:sz="0" w:space="0" w:color="auto"/>
            <w:left w:val="none" w:sz="0" w:space="0" w:color="auto"/>
            <w:bottom w:val="none" w:sz="0" w:space="0" w:color="auto"/>
            <w:right w:val="none" w:sz="0" w:space="0" w:color="auto"/>
          </w:divBdr>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6802208F-F89C-42A8-919C-27767A9ABE36}">
  <ds:schemaRefs>
    <ds:schemaRef ds:uri="http://schemas.microsoft.com/sharepoint/v3/contenttype/forms"/>
  </ds:schemaRefs>
</ds:datastoreItem>
</file>

<file path=customXml/itemProps2.xml><?xml version="1.0" encoding="utf-8"?>
<ds:datastoreItem xmlns:ds="http://schemas.openxmlformats.org/officeDocument/2006/customXml" ds:itemID="{82ED1D38-0C96-4F42-9060-F64EBD2B85ED}">
  <ds:schemaRefs>
    <ds:schemaRef ds:uri="http://schemas.openxmlformats.org/officeDocument/2006/bibliography"/>
  </ds:schemaRefs>
</ds:datastoreItem>
</file>

<file path=customXml/itemProps3.xml><?xml version="1.0" encoding="utf-8"?>
<ds:datastoreItem xmlns:ds="http://schemas.openxmlformats.org/officeDocument/2006/customXml" ds:itemID="{10390AE5-D695-4626-9C75-6D6376D07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142D5-9FBA-481A-9B11-AD7B2097A6D2}">
  <ds:schemaRefs>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metadata/properties"/>
    <ds:schemaRef ds:uri="2847a094-2edf-4950-a853-13ec668231ed"/>
    <ds:schemaRef ds:uri="http://purl.org/dc/elements/1.1/"/>
    <ds:schemaRef ds:uri="http://schemas.microsoft.com/office/2006/documentManagement/types"/>
    <ds:schemaRef ds:uri="414d2ded-29cc-4abd-a1df-c646721ce55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Sadé Williams</cp:lastModifiedBy>
  <cp:revision>13</cp:revision>
  <dcterms:created xsi:type="dcterms:W3CDTF">2024-06-11T17:00:00Z</dcterms:created>
  <dcterms:modified xsi:type="dcterms:W3CDTF">2024-07-23T11:44:00Z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